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B3F" w:rsidRPr="00AB2696" w:rsidRDefault="00CB3B8C" w:rsidP="00A63715">
      <w:pPr>
        <w:pStyle w:val="Pieddepage"/>
        <w:tabs>
          <w:tab w:val="clear" w:pos="4536"/>
          <w:tab w:val="clear" w:pos="9072"/>
        </w:tabs>
        <w:spacing w:line="360" w:lineRule="auto"/>
        <w:jc w:val="right"/>
        <w:rPr>
          <w:rFonts w:ascii="Tahoma" w:hAnsi="Tahoma" w:cs="Tahoma"/>
          <w:color w:val="FF0000"/>
          <w:sz w:val="22"/>
          <w:szCs w:val="22"/>
        </w:rPr>
      </w:pPr>
      <w:bookmarkStart w:id="0" w:name="_GoBack"/>
      <w:bookmarkEnd w:id="0"/>
      <w:r w:rsidRPr="00AB2696">
        <w:rPr>
          <w:rFonts w:ascii="Tahoma" w:hAnsi="Tahoma" w:cs="Tahoma"/>
          <w:noProof/>
          <w:color w:val="FF0000"/>
          <w:sz w:val="22"/>
          <w:szCs w:val="22"/>
          <w:lang w:val="fr-BE" w:eastAsia="fr-B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-338455</wp:posOffset>
            </wp:positionH>
            <wp:positionV relativeFrom="paragraph">
              <wp:posOffset>-374664</wp:posOffset>
            </wp:positionV>
            <wp:extent cx="1562100" cy="781050"/>
            <wp:effectExtent l="19050" t="0" r="0" b="0"/>
            <wp:wrapNone/>
            <wp:docPr id="5" name="Image 1" descr="mikemb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kemb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55D0E" w:rsidRPr="00AB2696">
        <w:rPr>
          <w:rFonts w:ascii="Tahoma" w:hAnsi="Tahoma" w:cs="Tahoma"/>
          <w:color w:val="FF0000"/>
          <w:sz w:val="22"/>
          <w:szCs w:val="22"/>
        </w:rPr>
        <w:t xml:space="preserve">MAJ </w:t>
      </w:r>
      <w:r w:rsidR="00674DD3" w:rsidRPr="00AB2696">
        <w:rPr>
          <w:rFonts w:ascii="Tahoma" w:hAnsi="Tahoma" w:cs="Tahoma"/>
          <w:color w:val="FF0000"/>
          <w:sz w:val="22"/>
          <w:szCs w:val="22"/>
        </w:rPr>
        <w:t>–</w:t>
      </w:r>
      <w:r w:rsidR="00B55D0E" w:rsidRPr="00AB2696">
        <w:rPr>
          <w:rFonts w:ascii="Tahoma" w:hAnsi="Tahoma" w:cs="Tahoma"/>
          <w:color w:val="FF0000"/>
          <w:sz w:val="22"/>
          <w:szCs w:val="22"/>
        </w:rPr>
        <w:t xml:space="preserve"> </w:t>
      </w:r>
      <w:r w:rsidR="0096559C">
        <w:rPr>
          <w:rFonts w:ascii="Tahoma" w:hAnsi="Tahoma" w:cs="Tahoma"/>
          <w:color w:val="FF0000"/>
          <w:sz w:val="22"/>
          <w:szCs w:val="22"/>
        </w:rPr>
        <w:t>07</w:t>
      </w:r>
      <w:r w:rsidR="00A252EE" w:rsidRPr="00AB2696">
        <w:rPr>
          <w:rFonts w:ascii="Tahoma" w:hAnsi="Tahoma" w:cs="Tahoma"/>
          <w:color w:val="FF0000"/>
          <w:sz w:val="22"/>
          <w:szCs w:val="22"/>
        </w:rPr>
        <w:t>/</w:t>
      </w:r>
      <w:r w:rsidR="00C06A6C">
        <w:rPr>
          <w:rFonts w:ascii="Tahoma" w:hAnsi="Tahoma" w:cs="Tahoma"/>
          <w:color w:val="FF0000"/>
          <w:sz w:val="22"/>
          <w:szCs w:val="22"/>
        </w:rPr>
        <w:t>0</w:t>
      </w:r>
      <w:r w:rsidR="00A252EE" w:rsidRPr="00AB2696">
        <w:rPr>
          <w:rFonts w:ascii="Tahoma" w:hAnsi="Tahoma" w:cs="Tahoma"/>
          <w:color w:val="FF0000"/>
          <w:sz w:val="22"/>
          <w:szCs w:val="22"/>
        </w:rPr>
        <w:t>3</w:t>
      </w:r>
      <w:r w:rsidR="00674DD3" w:rsidRPr="00AB2696">
        <w:rPr>
          <w:rFonts w:ascii="Tahoma" w:hAnsi="Tahoma" w:cs="Tahoma"/>
          <w:color w:val="FF0000"/>
          <w:sz w:val="22"/>
          <w:szCs w:val="22"/>
        </w:rPr>
        <w:t>/1</w:t>
      </w:r>
      <w:r w:rsidR="00C06A6C">
        <w:rPr>
          <w:rFonts w:ascii="Tahoma" w:hAnsi="Tahoma" w:cs="Tahoma"/>
          <w:color w:val="FF0000"/>
          <w:sz w:val="22"/>
          <w:szCs w:val="22"/>
        </w:rPr>
        <w:t>8</w:t>
      </w:r>
    </w:p>
    <w:p w:rsidR="00D00655" w:rsidRDefault="00D00655" w:rsidP="00A63715">
      <w:pPr>
        <w:pStyle w:val="Pieddepage"/>
        <w:tabs>
          <w:tab w:val="clear" w:pos="4536"/>
          <w:tab w:val="clear" w:pos="9072"/>
        </w:tabs>
        <w:spacing w:line="360" w:lineRule="auto"/>
        <w:jc w:val="right"/>
        <w:rPr>
          <w:rFonts w:ascii="Tahoma" w:hAnsi="Tahoma" w:cs="Tahoma"/>
          <w:sz w:val="22"/>
          <w:szCs w:val="22"/>
        </w:rPr>
      </w:pPr>
    </w:p>
    <w:p w:rsidR="00A963F2" w:rsidRDefault="00CB3B8C">
      <w:pPr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ASBL MIKEMBO</w:t>
      </w:r>
    </w:p>
    <w:p w:rsidR="00CB3B8C" w:rsidRDefault="00CB3B8C">
      <w:pPr>
        <w:rPr>
          <w:rFonts w:ascii="Tahoma" w:hAnsi="Tahoma" w:cs="Tahoma"/>
          <w:b/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266"/>
      </w:tblGrid>
      <w:tr w:rsidR="00D67339" w:rsidTr="00F36AFA">
        <w:trPr>
          <w:jc w:val="center"/>
        </w:trPr>
        <w:tc>
          <w:tcPr>
            <w:tcW w:w="5266" w:type="dxa"/>
          </w:tcPr>
          <w:p w:rsidR="00D00655" w:rsidRPr="00B15B68" w:rsidRDefault="00D00655" w:rsidP="00AD3D96">
            <w:pPr>
              <w:spacing w:before="120"/>
              <w:jc w:val="center"/>
              <w:rPr>
                <w:rFonts w:ascii="Tahoma" w:hAnsi="Tahoma" w:cs="Tahoma"/>
                <w:b/>
                <w:bCs/>
                <w:caps/>
                <w:sz w:val="30"/>
                <w:szCs w:val="30"/>
              </w:rPr>
            </w:pPr>
          </w:p>
          <w:p w:rsidR="00AD3D96" w:rsidRPr="00F36AFA" w:rsidRDefault="00B15B68" w:rsidP="00B15B68">
            <w:pPr>
              <w:spacing w:after="120"/>
              <w:jc w:val="center"/>
              <w:rPr>
                <w:rFonts w:ascii="Tahoma" w:hAnsi="Tahoma" w:cs="Tahoma"/>
                <w:b/>
                <w:bCs/>
                <w:cap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caps/>
                <w:sz w:val="32"/>
                <w:szCs w:val="32"/>
              </w:rPr>
              <w:t>ENSEIGNEMENT</w:t>
            </w:r>
          </w:p>
          <w:p w:rsidR="00D67339" w:rsidRDefault="00B15B68" w:rsidP="00B15B68">
            <w:pPr>
              <w:spacing w:after="120"/>
              <w:jc w:val="center"/>
              <w:rPr>
                <w:rFonts w:ascii="Tahoma" w:hAnsi="Tahoma" w:cs="Tahoma"/>
                <w:b/>
                <w:bCs/>
                <w:cap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Budget</w:t>
            </w:r>
            <w:r>
              <w:rPr>
                <w:rFonts w:ascii="Tahoma" w:hAnsi="Tahoma" w:cs="Tahoma"/>
                <w:b/>
                <w:bCs/>
                <w:caps/>
                <w:sz w:val="32"/>
                <w:szCs w:val="32"/>
              </w:rPr>
              <w:t xml:space="preserve"> </w:t>
            </w:r>
            <w:r w:rsidR="007D1EE5">
              <w:rPr>
                <w:rFonts w:ascii="Tahoma" w:hAnsi="Tahoma" w:cs="Tahoma"/>
                <w:b/>
                <w:bCs/>
                <w:caps/>
                <w:sz w:val="32"/>
                <w:szCs w:val="32"/>
              </w:rPr>
              <w:t>201</w:t>
            </w:r>
            <w:r w:rsidR="00AB2696">
              <w:rPr>
                <w:rFonts w:ascii="Tahoma" w:hAnsi="Tahoma" w:cs="Tahoma"/>
                <w:b/>
                <w:bCs/>
                <w:caps/>
                <w:sz w:val="32"/>
                <w:szCs w:val="32"/>
              </w:rPr>
              <w:t>7-2018</w:t>
            </w:r>
          </w:p>
          <w:p w:rsidR="00D00655" w:rsidRPr="006E1ADF" w:rsidRDefault="00D00655" w:rsidP="00E529B1">
            <w:pPr>
              <w:spacing w:after="120"/>
              <w:jc w:val="center"/>
              <w:rPr>
                <w:rFonts w:ascii="Tahoma" w:hAnsi="Tahoma" w:cs="Tahoma"/>
                <w:b/>
                <w:bCs/>
                <w:szCs w:val="30"/>
              </w:rPr>
            </w:pPr>
          </w:p>
        </w:tc>
      </w:tr>
    </w:tbl>
    <w:p w:rsidR="00AD3D96" w:rsidRDefault="00AD3D96" w:rsidP="00AD3D96">
      <w:pPr>
        <w:rPr>
          <w:rFonts w:ascii="Tahoma" w:hAnsi="Tahoma" w:cs="Tahoma"/>
          <w:bCs/>
          <w:sz w:val="22"/>
          <w:szCs w:val="22"/>
        </w:rPr>
      </w:pPr>
    </w:p>
    <w:p w:rsidR="00AD3D96" w:rsidRDefault="00AD3D96" w:rsidP="00CA0C7E">
      <w:pPr>
        <w:jc w:val="both"/>
        <w:rPr>
          <w:rFonts w:ascii="Tahoma" w:hAnsi="Tahoma" w:cs="Tahoma"/>
          <w:sz w:val="22"/>
          <w:szCs w:val="22"/>
        </w:rPr>
      </w:pPr>
    </w:p>
    <w:p w:rsidR="00AD3D96" w:rsidRDefault="00E529B1" w:rsidP="00AD3D96">
      <w:pPr>
        <w:ind w:left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Dans la cadre de ses activités sociales en faveur</w:t>
      </w:r>
      <w:r w:rsidR="00AD3D96">
        <w:rPr>
          <w:rFonts w:ascii="Tahoma" w:hAnsi="Tahoma" w:cs="Tahoma"/>
          <w:sz w:val="22"/>
          <w:szCs w:val="22"/>
        </w:rPr>
        <w:t xml:space="preserve"> des popu</w:t>
      </w:r>
      <w:r w:rsidR="0096559C">
        <w:rPr>
          <w:rFonts w:ascii="Tahoma" w:hAnsi="Tahoma" w:cs="Tahoma"/>
          <w:sz w:val="22"/>
          <w:szCs w:val="22"/>
        </w:rPr>
        <w:t>lations rurales, l’ASBL Mikembo</w:t>
      </w:r>
      <w:r w:rsidR="00AD3D96">
        <w:rPr>
          <w:rFonts w:ascii="Tahoma" w:hAnsi="Tahoma" w:cs="Tahoma"/>
          <w:sz w:val="22"/>
          <w:szCs w:val="22"/>
        </w:rPr>
        <w:t xml:space="preserve"> </w:t>
      </w:r>
      <w:r w:rsidR="00C06A6C">
        <w:rPr>
          <w:rFonts w:ascii="Tahoma" w:hAnsi="Tahoma" w:cs="Tahoma"/>
          <w:sz w:val="22"/>
          <w:szCs w:val="22"/>
        </w:rPr>
        <w:t>reste impliquée dans trois écoles primaires :</w:t>
      </w:r>
    </w:p>
    <w:p w:rsidR="00DC4EFC" w:rsidRPr="00BF64D3" w:rsidRDefault="00BC2B2D" w:rsidP="00CF29F7">
      <w:pPr>
        <w:tabs>
          <w:tab w:val="left" w:pos="426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</w:t>
      </w:r>
      <w:r w:rsidR="00CF29F7">
        <w:rPr>
          <w:rFonts w:ascii="Tahoma" w:hAnsi="Tahoma" w:cs="Tahoma"/>
          <w:sz w:val="22"/>
          <w:szCs w:val="22"/>
        </w:rPr>
        <w:t xml:space="preserve">     </w:t>
      </w:r>
    </w:p>
    <w:tbl>
      <w:tblPr>
        <w:tblW w:w="9226" w:type="dxa"/>
        <w:tblInd w:w="637" w:type="dxa"/>
        <w:tblCellMar>
          <w:left w:w="70" w:type="dxa"/>
          <w:right w:w="70" w:type="dxa"/>
        </w:tblCellMar>
        <w:tblLook w:val="04A0"/>
      </w:tblPr>
      <w:tblGrid>
        <w:gridCol w:w="2422"/>
        <w:gridCol w:w="1985"/>
        <w:gridCol w:w="4819"/>
      </w:tblGrid>
      <w:tr w:rsidR="00125373" w:rsidRPr="00125373" w:rsidTr="00125373">
        <w:trPr>
          <w:trHeight w:val="300"/>
        </w:trPr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5373" w:rsidRPr="00125373" w:rsidRDefault="00125373" w:rsidP="00125373">
            <w:pPr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</w:pPr>
            <w:r w:rsidRPr="00125373"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  <w:t xml:space="preserve">Kinsangwe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5373" w:rsidRPr="00125373" w:rsidRDefault="00E529B1" w:rsidP="008B48B0">
            <w:pPr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  <w:t>(</w:t>
            </w:r>
            <w:r w:rsidR="00C06A6C"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  <w:t>289</w:t>
            </w:r>
            <w:r w:rsidR="00125373" w:rsidRPr="00125373"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  <w:t xml:space="preserve"> enfants)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5373" w:rsidRPr="00125373" w:rsidRDefault="0096559C" w:rsidP="0096559C">
            <w:pPr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  <w:t>Gestion complète</w:t>
            </w:r>
          </w:p>
        </w:tc>
      </w:tr>
      <w:tr w:rsidR="00125373" w:rsidRPr="00125373" w:rsidTr="00125373">
        <w:trPr>
          <w:trHeight w:val="300"/>
        </w:trPr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373" w:rsidRPr="00125373" w:rsidRDefault="00125373" w:rsidP="00125373">
            <w:pPr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373" w:rsidRPr="00125373" w:rsidRDefault="00125373" w:rsidP="00125373">
            <w:pPr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373" w:rsidRPr="00125373" w:rsidRDefault="00125373" w:rsidP="00125373">
            <w:pPr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</w:pPr>
          </w:p>
        </w:tc>
      </w:tr>
      <w:tr w:rsidR="00125373" w:rsidRPr="00125373" w:rsidTr="00125373">
        <w:trPr>
          <w:trHeight w:val="600"/>
        </w:trPr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73" w:rsidRPr="00125373" w:rsidRDefault="00125373" w:rsidP="00125373">
            <w:pPr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</w:pPr>
            <w:r w:rsidRPr="00125373"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  <w:t>Kienge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73" w:rsidRPr="00125373" w:rsidRDefault="00125373" w:rsidP="00AB2696">
            <w:pPr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</w:pPr>
            <w:r w:rsidRPr="00125373"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  <w:t>(4</w:t>
            </w:r>
            <w:r w:rsidR="00AB2696"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  <w:t>15</w:t>
            </w:r>
            <w:r w:rsidRPr="00125373"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  <w:t xml:space="preserve"> enfants)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73" w:rsidRPr="00125373" w:rsidRDefault="0096559C" w:rsidP="00125373">
            <w:pPr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  <w:t>assistance</w:t>
            </w:r>
          </w:p>
        </w:tc>
      </w:tr>
      <w:tr w:rsidR="00125373" w:rsidRPr="00125373" w:rsidTr="00125373">
        <w:trPr>
          <w:trHeight w:val="600"/>
        </w:trPr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73" w:rsidRPr="00125373" w:rsidRDefault="00125373" w:rsidP="00125373">
            <w:pPr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</w:pPr>
            <w:r w:rsidRPr="00125373"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  <w:t xml:space="preserve">Katumba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5373" w:rsidRPr="00125373" w:rsidRDefault="00EC6B93" w:rsidP="00125373">
            <w:pPr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  <w:t>(0      enfant</w:t>
            </w:r>
            <w:r w:rsidR="00125373" w:rsidRPr="00125373"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  <w:t>)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5373" w:rsidRPr="00125373" w:rsidRDefault="00DE1E66" w:rsidP="00E529B1">
            <w:pPr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  <w:t>assistance mais toujours fermée suite au problème "Maï-Maï"</w:t>
            </w:r>
          </w:p>
        </w:tc>
      </w:tr>
    </w:tbl>
    <w:p w:rsidR="00240E61" w:rsidRPr="00DC4EFC" w:rsidRDefault="00240E61" w:rsidP="00CF29F7">
      <w:pPr>
        <w:tabs>
          <w:tab w:val="left" w:pos="426"/>
        </w:tabs>
        <w:jc w:val="both"/>
        <w:rPr>
          <w:rFonts w:ascii="Tahoma" w:hAnsi="Tahoma" w:cs="Tahoma"/>
          <w:sz w:val="22"/>
          <w:szCs w:val="22"/>
          <w:lang w:val="fr-BE"/>
        </w:rPr>
      </w:pPr>
    </w:p>
    <w:p w:rsidR="00AD3D96" w:rsidRDefault="00C06A6C" w:rsidP="008B48B0">
      <w:pPr>
        <w:ind w:left="284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  <w:lang w:val="fr-BE"/>
        </w:rPr>
        <w:t>E</w:t>
      </w:r>
      <w:r w:rsidR="00EB5056">
        <w:rPr>
          <w:rFonts w:ascii="Tahoma" w:hAnsi="Tahoma" w:cs="Tahoma"/>
          <w:sz w:val="22"/>
          <w:szCs w:val="22"/>
          <w:lang w:val="fr-BE"/>
        </w:rPr>
        <w:t>lle</w:t>
      </w:r>
      <w:r w:rsidR="00CA0C7E">
        <w:rPr>
          <w:rFonts w:ascii="Tahoma" w:hAnsi="Tahoma" w:cs="Tahoma"/>
          <w:sz w:val="22"/>
          <w:szCs w:val="22"/>
        </w:rPr>
        <w:t xml:space="preserve"> s’implique</w:t>
      </w:r>
      <w:r>
        <w:rPr>
          <w:rFonts w:ascii="Tahoma" w:hAnsi="Tahoma" w:cs="Tahoma"/>
          <w:sz w:val="22"/>
          <w:szCs w:val="22"/>
        </w:rPr>
        <w:t>, par ailleurs,</w:t>
      </w:r>
      <w:r w:rsidR="00AD3D96">
        <w:rPr>
          <w:rFonts w:ascii="Tahoma" w:hAnsi="Tahoma" w:cs="Tahoma"/>
          <w:sz w:val="22"/>
          <w:szCs w:val="22"/>
        </w:rPr>
        <w:t xml:space="preserve"> dans l’éducation de niveau secondaire</w:t>
      </w:r>
      <w:r w:rsidR="00386BCE">
        <w:rPr>
          <w:rFonts w:ascii="Tahoma" w:hAnsi="Tahoma" w:cs="Tahoma"/>
          <w:sz w:val="22"/>
          <w:szCs w:val="22"/>
        </w:rPr>
        <w:t xml:space="preserve"> et compte</w:t>
      </w:r>
      <w:r w:rsidR="003B0E89">
        <w:rPr>
          <w:rFonts w:ascii="Tahoma" w:hAnsi="Tahoma" w:cs="Tahoma"/>
          <w:sz w:val="22"/>
          <w:szCs w:val="22"/>
        </w:rPr>
        <w:t xml:space="preserve"> </w:t>
      </w:r>
      <w:r w:rsidR="00386BCE">
        <w:rPr>
          <w:rFonts w:ascii="Tahoma" w:hAnsi="Tahoma" w:cs="Tahoma"/>
          <w:sz w:val="22"/>
          <w:szCs w:val="22"/>
        </w:rPr>
        <w:t>cette année</w:t>
      </w:r>
      <w:r>
        <w:rPr>
          <w:rFonts w:ascii="Tahoma" w:hAnsi="Tahoma" w:cs="Tahoma"/>
          <w:sz w:val="22"/>
          <w:szCs w:val="22"/>
        </w:rPr>
        <w:t xml:space="preserve"> scolaire dix-huit</w:t>
      </w:r>
      <w:r w:rsidR="0096559C">
        <w:rPr>
          <w:rFonts w:ascii="Tahoma" w:hAnsi="Tahoma" w:cs="Tahoma"/>
          <w:sz w:val="22"/>
          <w:szCs w:val="22"/>
        </w:rPr>
        <w:t xml:space="preserve"> </w:t>
      </w:r>
      <w:r w:rsidR="00E529B1">
        <w:rPr>
          <w:rFonts w:ascii="Tahoma" w:hAnsi="Tahoma" w:cs="Tahoma"/>
          <w:sz w:val="22"/>
          <w:szCs w:val="22"/>
        </w:rPr>
        <w:t>élèves</w:t>
      </w:r>
      <w:r w:rsidR="00386BCE">
        <w:rPr>
          <w:rFonts w:ascii="Tahoma" w:hAnsi="Tahoma" w:cs="Tahoma"/>
          <w:sz w:val="22"/>
          <w:szCs w:val="22"/>
        </w:rPr>
        <w:t xml:space="preserve"> inscrits dans 4 écoles de Lubumbashi.</w:t>
      </w:r>
    </w:p>
    <w:p w:rsidR="007376F8" w:rsidRDefault="007376F8" w:rsidP="008B48B0">
      <w:pPr>
        <w:ind w:left="284"/>
        <w:jc w:val="both"/>
        <w:rPr>
          <w:rFonts w:ascii="Tahoma" w:hAnsi="Tahoma" w:cs="Tahoma"/>
          <w:sz w:val="22"/>
          <w:szCs w:val="22"/>
        </w:rPr>
      </w:pPr>
    </w:p>
    <w:p w:rsidR="00D67339" w:rsidRDefault="00D67339" w:rsidP="00514CE9">
      <w:pPr>
        <w:ind w:left="284"/>
        <w:rPr>
          <w:rFonts w:ascii="Tahoma" w:hAnsi="Tahoma" w:cs="Tahoma"/>
          <w:bCs/>
          <w:sz w:val="22"/>
          <w:szCs w:val="22"/>
        </w:rPr>
      </w:pPr>
    </w:p>
    <w:p w:rsidR="00305966" w:rsidRDefault="00305966" w:rsidP="00583192">
      <w:pPr>
        <w:tabs>
          <w:tab w:val="left" w:pos="284"/>
          <w:tab w:val="left" w:pos="426"/>
        </w:tabs>
        <w:rPr>
          <w:rFonts w:ascii="Tahoma" w:hAnsi="Tahoma" w:cs="Tahoma"/>
          <w:bCs/>
          <w:sz w:val="22"/>
          <w:szCs w:val="22"/>
        </w:rPr>
      </w:pPr>
    </w:p>
    <w:p w:rsidR="00D67339" w:rsidRDefault="00AD3D96" w:rsidP="005B73B2">
      <w:pPr>
        <w:numPr>
          <w:ilvl w:val="0"/>
          <w:numId w:val="1"/>
        </w:numPr>
        <w:jc w:val="both"/>
        <w:rPr>
          <w:rFonts w:ascii="Tahoma" w:hAnsi="Tahoma" w:cs="Tahoma"/>
          <w:b/>
          <w:bCs/>
          <w:caps/>
          <w:sz w:val="28"/>
          <w:szCs w:val="28"/>
        </w:rPr>
      </w:pPr>
      <w:r w:rsidRPr="00305966">
        <w:rPr>
          <w:rFonts w:ascii="Tahoma" w:hAnsi="Tahoma" w:cs="Tahoma"/>
          <w:b/>
          <w:bCs/>
          <w:caps/>
          <w:sz w:val="28"/>
          <w:szCs w:val="28"/>
        </w:rPr>
        <w:t>école de kinsangwe</w:t>
      </w:r>
    </w:p>
    <w:p w:rsidR="009E2E0A" w:rsidRDefault="009E2E0A" w:rsidP="009223EA">
      <w:pPr>
        <w:jc w:val="both"/>
        <w:rPr>
          <w:rFonts w:ascii="Tahoma" w:hAnsi="Tahoma" w:cs="Tahoma"/>
          <w:b/>
          <w:bCs/>
          <w:caps/>
          <w:sz w:val="22"/>
          <w:szCs w:val="22"/>
        </w:rPr>
      </w:pPr>
    </w:p>
    <w:p w:rsidR="009E2E0A" w:rsidRDefault="00B55091" w:rsidP="005B73B2">
      <w:pPr>
        <w:numPr>
          <w:ilvl w:val="1"/>
          <w:numId w:val="1"/>
        </w:numPr>
        <w:jc w:val="both"/>
        <w:rPr>
          <w:rFonts w:ascii="Tahoma" w:hAnsi="Tahoma" w:cs="Tahoma"/>
          <w:b/>
          <w:bCs/>
          <w:caps/>
          <w:sz w:val="22"/>
          <w:szCs w:val="22"/>
        </w:rPr>
      </w:pPr>
      <w:r w:rsidRPr="00B55091">
        <w:rPr>
          <w:rFonts w:ascii="Tahoma" w:hAnsi="Tahoma" w:cs="Tahoma"/>
          <w:b/>
          <w:bCs/>
          <w:caps/>
          <w:sz w:val="22"/>
          <w:szCs w:val="22"/>
        </w:rPr>
        <w:t xml:space="preserve"> </w:t>
      </w:r>
      <w:r w:rsidR="009E2E0A" w:rsidRPr="00B27260">
        <w:rPr>
          <w:rFonts w:ascii="Tahoma" w:hAnsi="Tahoma" w:cs="Tahoma"/>
          <w:b/>
          <w:bCs/>
          <w:caps/>
          <w:sz w:val="22"/>
          <w:szCs w:val="22"/>
          <w:u w:val="single"/>
        </w:rPr>
        <w:t>Généralites</w:t>
      </w:r>
    </w:p>
    <w:p w:rsidR="00A963F2" w:rsidRDefault="00A963F2" w:rsidP="009E2E0A">
      <w:pPr>
        <w:ind w:left="792"/>
        <w:jc w:val="both"/>
        <w:rPr>
          <w:rFonts w:ascii="Tahoma" w:hAnsi="Tahoma" w:cs="Tahoma"/>
          <w:sz w:val="22"/>
          <w:szCs w:val="22"/>
        </w:rPr>
      </w:pPr>
    </w:p>
    <w:p w:rsidR="00386BCE" w:rsidRPr="008B48B0" w:rsidRDefault="00CA0C7E" w:rsidP="00386BCE">
      <w:pPr>
        <w:ind w:left="284"/>
        <w:jc w:val="both"/>
        <w:rPr>
          <w:rFonts w:ascii="Tahoma" w:hAnsi="Tahoma" w:cs="Tahoma"/>
          <w:sz w:val="2"/>
          <w:szCs w:val="22"/>
        </w:rPr>
      </w:pPr>
      <w:r>
        <w:rPr>
          <w:rFonts w:ascii="Tahoma" w:hAnsi="Tahoma" w:cs="Tahoma"/>
          <w:sz w:val="22"/>
          <w:szCs w:val="22"/>
        </w:rPr>
        <w:t>L’école pri</w:t>
      </w:r>
      <w:r w:rsidR="00DD0656">
        <w:rPr>
          <w:rFonts w:ascii="Tahoma" w:hAnsi="Tahoma" w:cs="Tahoma"/>
          <w:sz w:val="22"/>
          <w:szCs w:val="22"/>
        </w:rPr>
        <w:t xml:space="preserve">maire de Kinsangwe en est à sa </w:t>
      </w:r>
      <w:r w:rsidR="00C06A6C">
        <w:rPr>
          <w:rFonts w:ascii="Tahoma" w:hAnsi="Tahoma" w:cs="Tahoma"/>
          <w:sz w:val="22"/>
          <w:szCs w:val="22"/>
        </w:rPr>
        <w:t>onzième</w:t>
      </w:r>
      <w:r>
        <w:rPr>
          <w:rFonts w:ascii="Tahoma" w:hAnsi="Tahoma" w:cs="Tahoma"/>
          <w:sz w:val="22"/>
          <w:szCs w:val="22"/>
        </w:rPr>
        <w:t xml:space="preserve"> année scolaire</w:t>
      </w:r>
      <w:r w:rsidR="00422F98">
        <w:rPr>
          <w:rFonts w:ascii="Tahoma" w:hAnsi="Tahoma" w:cs="Tahoma"/>
          <w:sz w:val="22"/>
          <w:szCs w:val="22"/>
        </w:rPr>
        <w:t>.</w:t>
      </w:r>
    </w:p>
    <w:p w:rsidR="00D67339" w:rsidRDefault="00D67339" w:rsidP="00D03F09">
      <w:pPr>
        <w:spacing w:line="216" w:lineRule="auto"/>
        <w:ind w:left="360"/>
        <w:jc w:val="both"/>
        <w:rPr>
          <w:rFonts w:ascii="Tahoma" w:hAnsi="Tahoma" w:cs="Tahoma"/>
          <w:sz w:val="22"/>
          <w:szCs w:val="22"/>
        </w:rPr>
      </w:pPr>
    </w:p>
    <w:p w:rsidR="00B679B0" w:rsidRDefault="00B679B0" w:rsidP="00D03F09">
      <w:pPr>
        <w:spacing w:line="216" w:lineRule="auto"/>
        <w:ind w:left="360"/>
        <w:jc w:val="both"/>
        <w:rPr>
          <w:rFonts w:ascii="Tahoma" w:hAnsi="Tahoma" w:cs="Tahoma"/>
          <w:sz w:val="22"/>
          <w:szCs w:val="22"/>
        </w:rPr>
      </w:pPr>
    </w:p>
    <w:p w:rsidR="00B679B0" w:rsidRDefault="007376F8" w:rsidP="00D03F09">
      <w:pPr>
        <w:spacing w:line="216" w:lineRule="auto"/>
        <w:ind w:left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Elle assure</w:t>
      </w:r>
      <w:r w:rsidR="00DD0656">
        <w:rPr>
          <w:rFonts w:ascii="Tahoma" w:hAnsi="Tahoma" w:cs="Tahoma"/>
          <w:sz w:val="22"/>
          <w:szCs w:val="22"/>
        </w:rPr>
        <w:t xml:space="preserve"> plusieurs activités </w:t>
      </w:r>
      <w:r w:rsidR="00B679B0">
        <w:rPr>
          <w:rFonts w:ascii="Tahoma" w:hAnsi="Tahoma" w:cs="Tahoma"/>
          <w:sz w:val="22"/>
          <w:szCs w:val="22"/>
        </w:rPr>
        <w:t>financées</w:t>
      </w:r>
      <w:r w:rsidR="00DD0656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en grande partie</w:t>
      </w:r>
      <w:r w:rsidR="00B679B0">
        <w:rPr>
          <w:rFonts w:ascii="Tahoma" w:hAnsi="Tahoma" w:cs="Tahoma"/>
          <w:sz w:val="22"/>
          <w:szCs w:val="22"/>
        </w:rPr>
        <w:t xml:space="preserve"> par l</w:t>
      </w:r>
      <w:r>
        <w:rPr>
          <w:rFonts w:ascii="Tahoma" w:hAnsi="Tahoma" w:cs="Tahoma"/>
          <w:sz w:val="22"/>
          <w:szCs w:val="22"/>
        </w:rPr>
        <w:t>'</w:t>
      </w:r>
      <w:r w:rsidR="00B679B0">
        <w:rPr>
          <w:rFonts w:ascii="Tahoma" w:hAnsi="Tahoma" w:cs="Tahoma"/>
          <w:sz w:val="22"/>
          <w:szCs w:val="22"/>
        </w:rPr>
        <w:t>ASBL Mukini :</w:t>
      </w:r>
    </w:p>
    <w:p w:rsidR="00B679B0" w:rsidRDefault="00B679B0" w:rsidP="00824168">
      <w:pPr>
        <w:spacing w:line="216" w:lineRule="auto"/>
        <w:ind w:left="792"/>
        <w:jc w:val="both"/>
        <w:rPr>
          <w:rFonts w:ascii="Tahoma" w:hAnsi="Tahoma" w:cs="Tahoma"/>
          <w:sz w:val="22"/>
          <w:szCs w:val="22"/>
        </w:rPr>
      </w:pPr>
    </w:p>
    <w:p w:rsidR="00B679B0" w:rsidRPr="00386BCE" w:rsidRDefault="00B679B0" w:rsidP="00386BCE">
      <w:pPr>
        <w:pStyle w:val="Paragraphedeliste"/>
        <w:numPr>
          <w:ilvl w:val="0"/>
          <w:numId w:val="12"/>
        </w:numPr>
        <w:spacing w:after="200" w:line="216" w:lineRule="auto"/>
        <w:ind w:left="714" w:hanging="357"/>
        <w:contextualSpacing w:val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Une </w:t>
      </w:r>
      <w:r w:rsidRPr="0096559C">
        <w:rPr>
          <w:rFonts w:ascii="Tahoma" w:hAnsi="Tahoma" w:cs="Tahoma"/>
          <w:b/>
          <w:sz w:val="22"/>
          <w:szCs w:val="22"/>
        </w:rPr>
        <w:t>école primaire</w:t>
      </w:r>
      <w:r>
        <w:rPr>
          <w:rFonts w:ascii="Tahoma" w:hAnsi="Tahoma" w:cs="Tahoma"/>
          <w:sz w:val="22"/>
          <w:szCs w:val="22"/>
        </w:rPr>
        <w:t xml:space="preserve"> couvrant le cycle complet des six années primaires</w:t>
      </w:r>
      <w:r w:rsidR="00C06A6C">
        <w:rPr>
          <w:rFonts w:ascii="Tahoma" w:hAnsi="Tahoma" w:cs="Tahoma"/>
          <w:sz w:val="22"/>
          <w:szCs w:val="22"/>
        </w:rPr>
        <w:t xml:space="preserve"> pour 24</w:t>
      </w:r>
      <w:r w:rsidR="00386BCE">
        <w:rPr>
          <w:rFonts w:ascii="Tahoma" w:hAnsi="Tahoma" w:cs="Tahoma"/>
          <w:sz w:val="22"/>
          <w:szCs w:val="22"/>
        </w:rPr>
        <w:t>3 enfants inscrits cette année;</w:t>
      </w:r>
    </w:p>
    <w:p w:rsidR="00B15B68" w:rsidRPr="00386BCE" w:rsidRDefault="00B679B0" w:rsidP="00386BCE">
      <w:pPr>
        <w:pStyle w:val="Paragraphedeliste"/>
        <w:numPr>
          <w:ilvl w:val="0"/>
          <w:numId w:val="12"/>
        </w:numPr>
        <w:spacing w:after="200" w:line="216" w:lineRule="auto"/>
        <w:ind w:left="714" w:hanging="357"/>
        <w:contextualSpacing w:val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Une </w:t>
      </w:r>
      <w:r w:rsidRPr="0096559C">
        <w:rPr>
          <w:rFonts w:ascii="Tahoma" w:hAnsi="Tahoma" w:cs="Tahoma"/>
          <w:b/>
          <w:sz w:val="22"/>
          <w:szCs w:val="22"/>
        </w:rPr>
        <w:t>sect</w:t>
      </w:r>
      <w:r w:rsidR="00C900B4" w:rsidRPr="0096559C">
        <w:rPr>
          <w:rFonts w:ascii="Tahoma" w:hAnsi="Tahoma" w:cs="Tahoma"/>
          <w:b/>
          <w:sz w:val="22"/>
          <w:szCs w:val="22"/>
        </w:rPr>
        <w:t>ion maternelle</w:t>
      </w:r>
      <w:r w:rsidR="00C900B4">
        <w:rPr>
          <w:rFonts w:ascii="Tahoma" w:hAnsi="Tahoma" w:cs="Tahoma"/>
          <w:sz w:val="22"/>
          <w:szCs w:val="22"/>
        </w:rPr>
        <w:t xml:space="preserve"> fréquentée par </w:t>
      </w:r>
      <w:r w:rsidR="00C06A6C">
        <w:rPr>
          <w:rFonts w:ascii="Tahoma" w:hAnsi="Tahoma" w:cs="Tahoma"/>
          <w:sz w:val="22"/>
          <w:szCs w:val="22"/>
        </w:rPr>
        <w:t>une trentaine de</w:t>
      </w:r>
      <w:r>
        <w:rPr>
          <w:rFonts w:ascii="Tahoma" w:hAnsi="Tahoma" w:cs="Tahoma"/>
          <w:sz w:val="22"/>
          <w:szCs w:val="22"/>
        </w:rPr>
        <w:t xml:space="preserve"> bambins</w:t>
      </w:r>
      <w:r w:rsidR="00386BCE">
        <w:rPr>
          <w:rFonts w:ascii="Tahoma" w:hAnsi="Tahoma" w:cs="Tahoma"/>
          <w:sz w:val="22"/>
          <w:szCs w:val="22"/>
        </w:rPr>
        <w:t>;</w:t>
      </w:r>
    </w:p>
    <w:p w:rsidR="00B679B0" w:rsidRPr="00386BCE" w:rsidRDefault="00211AA7" w:rsidP="00386BCE">
      <w:pPr>
        <w:pStyle w:val="Paragraphedeliste"/>
        <w:numPr>
          <w:ilvl w:val="0"/>
          <w:numId w:val="12"/>
        </w:numPr>
        <w:spacing w:after="200" w:line="216" w:lineRule="auto"/>
        <w:ind w:left="714" w:hanging="357"/>
        <w:contextualSpacing w:val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Une formation en </w:t>
      </w:r>
      <w:r w:rsidRPr="0096559C">
        <w:rPr>
          <w:rFonts w:ascii="Tahoma" w:hAnsi="Tahoma" w:cs="Tahoma"/>
          <w:b/>
          <w:sz w:val="22"/>
          <w:szCs w:val="22"/>
        </w:rPr>
        <w:t>coupe-couture</w:t>
      </w:r>
      <w:r w:rsidR="00386BCE">
        <w:rPr>
          <w:rFonts w:ascii="Tahoma" w:hAnsi="Tahoma" w:cs="Tahoma"/>
          <w:sz w:val="22"/>
          <w:szCs w:val="22"/>
        </w:rPr>
        <w:t xml:space="preserve"> qui compte 1</w:t>
      </w:r>
      <w:r w:rsidR="00AB2696">
        <w:rPr>
          <w:rFonts w:ascii="Tahoma" w:hAnsi="Tahoma" w:cs="Tahoma"/>
          <w:sz w:val="22"/>
          <w:szCs w:val="22"/>
        </w:rPr>
        <w:t>6</w:t>
      </w:r>
      <w:r w:rsidR="00386BCE">
        <w:rPr>
          <w:rFonts w:ascii="Tahoma" w:hAnsi="Tahoma" w:cs="Tahoma"/>
          <w:sz w:val="22"/>
          <w:szCs w:val="22"/>
        </w:rPr>
        <w:t xml:space="preserve"> élèves inscrites ainsi qu'une </w:t>
      </w:r>
      <w:r w:rsidR="00386BCE" w:rsidRPr="006E1ADF">
        <w:rPr>
          <w:rFonts w:ascii="Tahoma" w:hAnsi="Tahoma" w:cs="Tahoma"/>
          <w:sz w:val="22"/>
          <w:szCs w:val="22"/>
        </w:rPr>
        <w:t>dizaine de mamans qui suivent des cours l’après-midi</w:t>
      </w:r>
      <w:r w:rsidR="00386BCE">
        <w:rPr>
          <w:rFonts w:ascii="Tahoma" w:hAnsi="Tahoma" w:cs="Tahoma"/>
          <w:sz w:val="22"/>
          <w:szCs w:val="22"/>
        </w:rPr>
        <w:t>;</w:t>
      </w:r>
    </w:p>
    <w:p w:rsidR="00536E93" w:rsidRPr="00386BCE" w:rsidRDefault="00B679B0" w:rsidP="00386BCE">
      <w:pPr>
        <w:pStyle w:val="Paragraphedeliste"/>
        <w:numPr>
          <w:ilvl w:val="0"/>
          <w:numId w:val="12"/>
        </w:numPr>
        <w:spacing w:after="200"/>
        <w:ind w:left="714" w:hanging="357"/>
        <w:contextualSpacing w:val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Une formation en </w:t>
      </w:r>
      <w:r w:rsidRPr="0096559C">
        <w:rPr>
          <w:rFonts w:ascii="Tahoma" w:hAnsi="Tahoma" w:cs="Tahoma"/>
          <w:b/>
          <w:sz w:val="22"/>
          <w:szCs w:val="22"/>
        </w:rPr>
        <w:t>micro-informatique</w:t>
      </w:r>
      <w:r w:rsidR="00386BCE">
        <w:rPr>
          <w:rFonts w:ascii="Tahoma" w:hAnsi="Tahoma" w:cs="Tahoma"/>
          <w:sz w:val="22"/>
          <w:szCs w:val="22"/>
        </w:rPr>
        <w:t xml:space="preserve"> prodiguée </w:t>
      </w:r>
      <w:r w:rsidR="007376F8" w:rsidRPr="00386BCE">
        <w:rPr>
          <w:rFonts w:ascii="Tahoma" w:hAnsi="Tahoma" w:cs="Tahoma"/>
          <w:sz w:val="22"/>
          <w:szCs w:val="22"/>
        </w:rPr>
        <w:t xml:space="preserve">à </w:t>
      </w:r>
      <w:r w:rsidR="00E529B1" w:rsidRPr="00386BCE">
        <w:rPr>
          <w:rFonts w:ascii="Tahoma" w:hAnsi="Tahoma" w:cs="Tahoma"/>
          <w:sz w:val="22"/>
          <w:szCs w:val="22"/>
        </w:rPr>
        <w:t>1</w:t>
      </w:r>
      <w:r w:rsidR="00AB2696">
        <w:rPr>
          <w:rFonts w:ascii="Tahoma" w:hAnsi="Tahoma" w:cs="Tahoma"/>
          <w:sz w:val="22"/>
          <w:szCs w:val="22"/>
        </w:rPr>
        <w:t>54</w:t>
      </w:r>
      <w:r w:rsidR="00B21EB8" w:rsidRPr="00386BCE">
        <w:rPr>
          <w:rFonts w:ascii="Tahoma" w:hAnsi="Tahoma" w:cs="Tahoma"/>
          <w:sz w:val="22"/>
          <w:szCs w:val="22"/>
        </w:rPr>
        <w:t xml:space="preserve"> </w:t>
      </w:r>
      <w:r w:rsidRPr="00386BCE">
        <w:rPr>
          <w:rFonts w:ascii="Tahoma" w:hAnsi="Tahoma" w:cs="Tahoma"/>
          <w:sz w:val="22"/>
          <w:szCs w:val="22"/>
        </w:rPr>
        <w:t>élèves (3</w:t>
      </w:r>
      <w:r w:rsidRPr="00386BCE">
        <w:rPr>
          <w:rFonts w:ascii="Tahoma" w:hAnsi="Tahoma" w:cs="Tahoma"/>
          <w:sz w:val="22"/>
          <w:szCs w:val="22"/>
          <w:vertAlign w:val="superscript"/>
        </w:rPr>
        <w:t>ème</w:t>
      </w:r>
      <w:r w:rsidRPr="00386BCE">
        <w:rPr>
          <w:rFonts w:ascii="Tahoma" w:hAnsi="Tahoma" w:cs="Tahoma"/>
          <w:sz w:val="22"/>
          <w:szCs w:val="22"/>
        </w:rPr>
        <w:t xml:space="preserve"> à 6</w:t>
      </w:r>
      <w:r w:rsidRPr="00386BCE">
        <w:rPr>
          <w:rFonts w:ascii="Tahoma" w:hAnsi="Tahoma" w:cs="Tahoma"/>
          <w:sz w:val="22"/>
          <w:szCs w:val="22"/>
          <w:vertAlign w:val="superscript"/>
        </w:rPr>
        <w:t>ème</w:t>
      </w:r>
      <w:r w:rsidR="005F105A" w:rsidRPr="00386BCE">
        <w:rPr>
          <w:rFonts w:ascii="Tahoma" w:hAnsi="Tahoma" w:cs="Tahoma"/>
          <w:sz w:val="22"/>
          <w:szCs w:val="22"/>
        </w:rPr>
        <w:t xml:space="preserve">  années)</w:t>
      </w:r>
      <w:r w:rsidR="00B21EB8" w:rsidRPr="00386BCE">
        <w:rPr>
          <w:rFonts w:ascii="Tahoma" w:hAnsi="Tahoma" w:cs="Tahoma"/>
          <w:sz w:val="22"/>
          <w:szCs w:val="22"/>
        </w:rPr>
        <w:t xml:space="preserve"> et </w:t>
      </w:r>
      <w:r w:rsidR="007376F8" w:rsidRPr="00386BCE">
        <w:rPr>
          <w:rFonts w:ascii="Tahoma" w:hAnsi="Tahoma" w:cs="Tahoma"/>
          <w:sz w:val="22"/>
          <w:szCs w:val="22"/>
        </w:rPr>
        <w:t xml:space="preserve">à </w:t>
      </w:r>
      <w:r w:rsidR="006E1ADF" w:rsidRPr="00386BCE">
        <w:rPr>
          <w:rFonts w:ascii="Tahoma" w:hAnsi="Tahoma" w:cs="Tahoma"/>
          <w:sz w:val="22"/>
          <w:szCs w:val="22"/>
        </w:rPr>
        <w:t>un</w:t>
      </w:r>
      <w:r w:rsidR="007376F8" w:rsidRPr="00386BCE">
        <w:rPr>
          <w:rFonts w:ascii="Tahoma" w:hAnsi="Tahoma" w:cs="Tahoma"/>
          <w:sz w:val="22"/>
          <w:szCs w:val="22"/>
        </w:rPr>
        <w:t>e</w:t>
      </w:r>
      <w:r w:rsidR="006E1ADF" w:rsidRPr="00386BCE">
        <w:rPr>
          <w:rFonts w:ascii="Tahoma" w:hAnsi="Tahoma" w:cs="Tahoma"/>
          <w:sz w:val="22"/>
          <w:szCs w:val="22"/>
        </w:rPr>
        <w:t xml:space="preserve"> vingtaine</w:t>
      </w:r>
      <w:r w:rsidR="00B21EB8" w:rsidRPr="00386BCE">
        <w:rPr>
          <w:rFonts w:ascii="Tahoma" w:hAnsi="Tahoma" w:cs="Tahoma"/>
          <w:sz w:val="22"/>
          <w:szCs w:val="22"/>
        </w:rPr>
        <w:t xml:space="preserve"> </w:t>
      </w:r>
      <w:r w:rsidR="006E1ADF" w:rsidRPr="00386BCE">
        <w:rPr>
          <w:rFonts w:ascii="Tahoma" w:hAnsi="Tahoma" w:cs="Tahoma"/>
          <w:sz w:val="22"/>
          <w:szCs w:val="22"/>
        </w:rPr>
        <w:t>d'</w:t>
      </w:r>
      <w:r w:rsidRPr="00386BCE">
        <w:rPr>
          <w:rFonts w:ascii="Tahoma" w:hAnsi="Tahoma" w:cs="Tahoma"/>
          <w:sz w:val="22"/>
          <w:szCs w:val="22"/>
        </w:rPr>
        <w:t>anciens élèves</w:t>
      </w:r>
      <w:r w:rsidR="00536E93" w:rsidRPr="00386BCE">
        <w:rPr>
          <w:rFonts w:ascii="Tahoma" w:hAnsi="Tahoma" w:cs="Tahoma"/>
          <w:sz w:val="22"/>
          <w:szCs w:val="22"/>
        </w:rPr>
        <w:t xml:space="preserve"> et</w:t>
      </w:r>
      <w:r w:rsidR="00B21EB8" w:rsidRPr="00386BCE">
        <w:rPr>
          <w:rFonts w:ascii="Tahoma" w:hAnsi="Tahoma" w:cs="Tahoma"/>
          <w:sz w:val="22"/>
          <w:szCs w:val="22"/>
        </w:rPr>
        <w:t xml:space="preserve"> </w:t>
      </w:r>
      <w:r w:rsidRPr="00386BCE">
        <w:rPr>
          <w:rFonts w:ascii="Tahoma" w:hAnsi="Tahoma" w:cs="Tahoma"/>
          <w:sz w:val="22"/>
          <w:szCs w:val="22"/>
        </w:rPr>
        <w:t>adultes</w:t>
      </w:r>
      <w:r w:rsidR="003B22B1" w:rsidRPr="00386BCE">
        <w:rPr>
          <w:rFonts w:ascii="Tahoma" w:hAnsi="Tahoma" w:cs="Tahoma"/>
          <w:sz w:val="22"/>
          <w:szCs w:val="22"/>
        </w:rPr>
        <w:t xml:space="preserve"> </w:t>
      </w:r>
      <w:r w:rsidRPr="00386BCE">
        <w:rPr>
          <w:rFonts w:ascii="Tahoma" w:hAnsi="Tahoma" w:cs="Tahoma"/>
          <w:sz w:val="22"/>
          <w:szCs w:val="22"/>
        </w:rPr>
        <w:t>(professeurs et parents)</w:t>
      </w:r>
      <w:r w:rsidR="00386BCE">
        <w:rPr>
          <w:rFonts w:ascii="Tahoma" w:hAnsi="Tahoma" w:cs="Tahoma"/>
          <w:sz w:val="22"/>
          <w:szCs w:val="22"/>
        </w:rPr>
        <w:t>;</w:t>
      </w:r>
    </w:p>
    <w:p w:rsidR="00B15B68" w:rsidRPr="00386BCE" w:rsidRDefault="00536E93" w:rsidP="00386BCE">
      <w:pPr>
        <w:pStyle w:val="Paragraphedeliste"/>
        <w:numPr>
          <w:ilvl w:val="0"/>
          <w:numId w:val="12"/>
        </w:numPr>
        <w:spacing w:after="200" w:line="216" w:lineRule="auto"/>
        <w:ind w:left="714" w:hanging="357"/>
        <w:contextualSpacing w:val="0"/>
        <w:jc w:val="both"/>
        <w:rPr>
          <w:rFonts w:ascii="Tahoma" w:hAnsi="Tahoma" w:cs="Tahoma"/>
          <w:sz w:val="22"/>
          <w:szCs w:val="22"/>
        </w:rPr>
      </w:pPr>
      <w:r w:rsidRPr="009223EA">
        <w:rPr>
          <w:rFonts w:ascii="Tahoma" w:hAnsi="Tahoma" w:cs="Tahoma"/>
          <w:sz w:val="22"/>
          <w:szCs w:val="22"/>
        </w:rPr>
        <w:t>Un</w:t>
      </w:r>
      <w:r w:rsidR="00C06A6C">
        <w:rPr>
          <w:rFonts w:ascii="Tahoma" w:hAnsi="Tahoma" w:cs="Tahoma"/>
          <w:sz w:val="22"/>
          <w:szCs w:val="22"/>
        </w:rPr>
        <w:t xml:space="preserve">e formation en </w:t>
      </w:r>
      <w:r w:rsidR="00C06A6C" w:rsidRPr="0096559C">
        <w:rPr>
          <w:rFonts w:ascii="Tahoma" w:hAnsi="Tahoma" w:cs="Tahoma"/>
          <w:b/>
          <w:sz w:val="22"/>
          <w:szCs w:val="22"/>
        </w:rPr>
        <w:t>anglais</w:t>
      </w:r>
      <w:r w:rsidR="00C06A6C">
        <w:rPr>
          <w:rFonts w:ascii="Tahoma" w:hAnsi="Tahoma" w:cs="Tahoma"/>
          <w:sz w:val="22"/>
          <w:szCs w:val="22"/>
        </w:rPr>
        <w:t xml:space="preserve"> pour les </w:t>
      </w:r>
      <w:r w:rsidR="00422F98" w:rsidRPr="009223EA">
        <w:rPr>
          <w:rFonts w:ascii="Tahoma" w:hAnsi="Tahoma" w:cs="Tahoma"/>
          <w:sz w:val="22"/>
          <w:szCs w:val="22"/>
        </w:rPr>
        <w:t>élèves à partir de</w:t>
      </w:r>
      <w:r w:rsidR="009223EA">
        <w:rPr>
          <w:rFonts w:ascii="Tahoma" w:hAnsi="Tahoma" w:cs="Tahoma"/>
          <w:sz w:val="22"/>
          <w:szCs w:val="22"/>
        </w:rPr>
        <w:t xml:space="preserve"> la 3</w:t>
      </w:r>
      <w:r w:rsidR="009223EA" w:rsidRPr="009223EA">
        <w:rPr>
          <w:rFonts w:ascii="Tahoma" w:hAnsi="Tahoma" w:cs="Tahoma"/>
          <w:sz w:val="22"/>
          <w:szCs w:val="22"/>
          <w:vertAlign w:val="superscript"/>
        </w:rPr>
        <w:t>ème</w:t>
      </w:r>
      <w:r w:rsidR="009223EA">
        <w:rPr>
          <w:rFonts w:ascii="Tahoma" w:hAnsi="Tahoma" w:cs="Tahoma"/>
          <w:sz w:val="22"/>
          <w:szCs w:val="22"/>
        </w:rPr>
        <w:t xml:space="preserve"> année</w:t>
      </w:r>
      <w:r w:rsidR="00386BCE">
        <w:rPr>
          <w:rFonts w:ascii="Tahoma" w:hAnsi="Tahoma" w:cs="Tahoma"/>
          <w:sz w:val="22"/>
          <w:szCs w:val="22"/>
        </w:rPr>
        <w:t>;</w:t>
      </w:r>
    </w:p>
    <w:p w:rsidR="00B15B68" w:rsidRPr="00386BCE" w:rsidRDefault="00536E93" w:rsidP="00386BCE">
      <w:pPr>
        <w:pStyle w:val="Paragraphedeliste"/>
        <w:numPr>
          <w:ilvl w:val="0"/>
          <w:numId w:val="12"/>
        </w:numPr>
        <w:spacing w:after="200"/>
        <w:ind w:left="714" w:hanging="357"/>
        <w:contextualSpacing w:val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Une formation de base</w:t>
      </w:r>
      <w:r w:rsidR="00366E6E">
        <w:rPr>
          <w:rFonts w:ascii="Tahoma" w:hAnsi="Tahoma" w:cs="Tahoma"/>
          <w:sz w:val="22"/>
          <w:szCs w:val="22"/>
        </w:rPr>
        <w:t xml:space="preserve"> en </w:t>
      </w:r>
      <w:r w:rsidR="00366E6E" w:rsidRPr="0096559C">
        <w:rPr>
          <w:rFonts w:ascii="Tahoma" w:hAnsi="Tahoma" w:cs="Tahoma"/>
          <w:b/>
          <w:sz w:val="22"/>
          <w:szCs w:val="22"/>
        </w:rPr>
        <w:t>écologie</w:t>
      </w:r>
      <w:r w:rsidR="00366E6E">
        <w:rPr>
          <w:rFonts w:ascii="Tahoma" w:hAnsi="Tahoma" w:cs="Tahoma"/>
          <w:sz w:val="22"/>
          <w:szCs w:val="22"/>
        </w:rPr>
        <w:t xml:space="preserve"> </w:t>
      </w:r>
      <w:r w:rsidR="00A9147A">
        <w:rPr>
          <w:rFonts w:ascii="Tahoma" w:hAnsi="Tahoma" w:cs="Tahoma"/>
          <w:sz w:val="22"/>
          <w:szCs w:val="22"/>
        </w:rPr>
        <w:t>ax</w:t>
      </w:r>
      <w:r w:rsidR="007376F8">
        <w:rPr>
          <w:rFonts w:ascii="Tahoma" w:hAnsi="Tahoma" w:cs="Tahoma"/>
          <w:sz w:val="22"/>
          <w:szCs w:val="22"/>
        </w:rPr>
        <w:t xml:space="preserve">ée sur la protection de l'environnement </w:t>
      </w:r>
      <w:r w:rsidR="00366E6E">
        <w:rPr>
          <w:rFonts w:ascii="Tahoma" w:hAnsi="Tahoma" w:cs="Tahoma"/>
          <w:sz w:val="22"/>
          <w:szCs w:val="22"/>
        </w:rPr>
        <w:t>dès</w:t>
      </w:r>
      <w:r w:rsidR="00422F98" w:rsidRPr="009255B1">
        <w:rPr>
          <w:rFonts w:ascii="Tahoma" w:hAnsi="Tahoma" w:cs="Tahoma"/>
          <w:sz w:val="22"/>
          <w:szCs w:val="22"/>
        </w:rPr>
        <w:t xml:space="preserve"> la </w:t>
      </w:r>
      <w:r w:rsidR="00366E6E">
        <w:rPr>
          <w:rFonts w:ascii="Tahoma" w:hAnsi="Tahoma" w:cs="Tahoma"/>
          <w:sz w:val="22"/>
          <w:szCs w:val="22"/>
        </w:rPr>
        <w:t>1</w:t>
      </w:r>
      <w:r w:rsidR="00422F98" w:rsidRPr="009255B1">
        <w:rPr>
          <w:rFonts w:ascii="Tahoma" w:hAnsi="Tahoma" w:cs="Tahoma"/>
          <w:sz w:val="22"/>
          <w:szCs w:val="22"/>
          <w:vertAlign w:val="superscript"/>
        </w:rPr>
        <w:t>è</w:t>
      </w:r>
      <w:r w:rsidR="00366E6E">
        <w:rPr>
          <w:rFonts w:ascii="Tahoma" w:hAnsi="Tahoma" w:cs="Tahoma"/>
          <w:sz w:val="22"/>
          <w:szCs w:val="22"/>
          <w:vertAlign w:val="superscript"/>
        </w:rPr>
        <w:t>re</w:t>
      </w:r>
      <w:r w:rsidR="00422F98" w:rsidRPr="009255B1">
        <w:rPr>
          <w:rFonts w:ascii="Tahoma" w:hAnsi="Tahoma" w:cs="Tahoma"/>
          <w:sz w:val="22"/>
          <w:szCs w:val="22"/>
        </w:rPr>
        <w:t xml:space="preserve"> primaire</w:t>
      </w:r>
      <w:r w:rsidR="00386BCE">
        <w:rPr>
          <w:rFonts w:ascii="Tahoma" w:hAnsi="Tahoma" w:cs="Tahoma"/>
          <w:sz w:val="22"/>
          <w:szCs w:val="22"/>
        </w:rPr>
        <w:t>;</w:t>
      </w:r>
    </w:p>
    <w:p w:rsidR="00E70B3F" w:rsidRDefault="00536E93" w:rsidP="00386BCE">
      <w:pPr>
        <w:pStyle w:val="Paragraphedeliste"/>
        <w:numPr>
          <w:ilvl w:val="0"/>
          <w:numId w:val="12"/>
        </w:numPr>
        <w:spacing w:after="200" w:line="216" w:lineRule="auto"/>
        <w:ind w:left="714" w:hanging="357"/>
        <w:contextualSpacing w:val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Des cours d’</w:t>
      </w:r>
      <w:r w:rsidRPr="0096559C">
        <w:rPr>
          <w:rFonts w:ascii="Tahoma" w:hAnsi="Tahoma" w:cs="Tahoma"/>
          <w:b/>
          <w:sz w:val="22"/>
          <w:szCs w:val="22"/>
        </w:rPr>
        <w:t>alphabétisation</w:t>
      </w:r>
      <w:r>
        <w:rPr>
          <w:rFonts w:ascii="Tahoma" w:hAnsi="Tahoma" w:cs="Tahoma"/>
          <w:sz w:val="22"/>
          <w:szCs w:val="22"/>
        </w:rPr>
        <w:t xml:space="preserve"> pour les </w:t>
      </w:r>
      <w:r w:rsidR="00567B9A">
        <w:rPr>
          <w:rFonts w:ascii="Tahoma" w:hAnsi="Tahoma" w:cs="Tahoma"/>
          <w:sz w:val="22"/>
          <w:szCs w:val="22"/>
        </w:rPr>
        <w:t>m</w:t>
      </w:r>
      <w:r>
        <w:rPr>
          <w:rFonts w:ascii="Tahoma" w:hAnsi="Tahoma" w:cs="Tahoma"/>
          <w:sz w:val="22"/>
          <w:szCs w:val="22"/>
        </w:rPr>
        <w:t>amans</w:t>
      </w:r>
      <w:r w:rsidR="009642BB">
        <w:rPr>
          <w:rFonts w:ascii="Tahoma" w:hAnsi="Tahoma" w:cs="Tahoma"/>
          <w:sz w:val="22"/>
          <w:szCs w:val="22"/>
        </w:rPr>
        <w:t>.</w:t>
      </w:r>
    </w:p>
    <w:p w:rsidR="00C06A6C" w:rsidRPr="00C06A6C" w:rsidRDefault="00C06A6C" w:rsidP="00C06A6C">
      <w:pPr>
        <w:spacing w:after="200" w:line="216" w:lineRule="auto"/>
        <w:ind w:left="357"/>
        <w:jc w:val="both"/>
        <w:rPr>
          <w:rFonts w:ascii="Tahoma" w:hAnsi="Tahoma" w:cs="Tahoma"/>
          <w:sz w:val="22"/>
          <w:szCs w:val="22"/>
        </w:rPr>
      </w:pPr>
    </w:p>
    <w:p w:rsidR="00E70B3F" w:rsidRDefault="00E70B3F" w:rsidP="00536E93">
      <w:pPr>
        <w:jc w:val="both"/>
        <w:rPr>
          <w:rFonts w:ascii="Tahoma" w:hAnsi="Tahoma" w:cs="Tahoma"/>
          <w:sz w:val="22"/>
          <w:szCs w:val="22"/>
        </w:rPr>
      </w:pPr>
    </w:p>
    <w:p w:rsidR="00D67339" w:rsidRDefault="00B55091" w:rsidP="006C33E8">
      <w:pPr>
        <w:numPr>
          <w:ilvl w:val="1"/>
          <w:numId w:val="1"/>
        </w:numPr>
        <w:tabs>
          <w:tab w:val="left" w:pos="8505"/>
        </w:tabs>
        <w:jc w:val="both"/>
        <w:rPr>
          <w:rFonts w:ascii="Tahoma" w:hAnsi="Tahoma" w:cs="Tahoma"/>
          <w:b/>
          <w:bCs/>
          <w:caps/>
          <w:sz w:val="22"/>
          <w:szCs w:val="22"/>
        </w:rPr>
      </w:pPr>
      <w:r w:rsidRPr="00B55091">
        <w:rPr>
          <w:rFonts w:ascii="Tahoma" w:hAnsi="Tahoma" w:cs="Tahoma"/>
          <w:b/>
          <w:bCs/>
          <w:caps/>
          <w:sz w:val="22"/>
          <w:szCs w:val="22"/>
        </w:rPr>
        <w:lastRenderedPageBreak/>
        <w:t xml:space="preserve"> </w:t>
      </w:r>
      <w:r w:rsidR="00536E93">
        <w:rPr>
          <w:rFonts w:ascii="Tahoma" w:hAnsi="Tahoma" w:cs="Tahoma"/>
          <w:b/>
          <w:bCs/>
          <w:caps/>
          <w:sz w:val="22"/>
          <w:szCs w:val="22"/>
          <w:u w:val="single"/>
        </w:rPr>
        <w:t xml:space="preserve">activites </w:t>
      </w:r>
      <w:r w:rsidR="00490270">
        <w:rPr>
          <w:rFonts w:ascii="Tahoma" w:hAnsi="Tahoma" w:cs="Tahoma"/>
          <w:b/>
          <w:bCs/>
          <w:caps/>
          <w:sz w:val="22"/>
          <w:szCs w:val="22"/>
          <w:u w:val="single"/>
        </w:rPr>
        <w:t>pour l’annee scolaire 201</w:t>
      </w:r>
      <w:r w:rsidR="00C06A6C">
        <w:rPr>
          <w:rFonts w:ascii="Tahoma" w:hAnsi="Tahoma" w:cs="Tahoma"/>
          <w:b/>
          <w:bCs/>
          <w:caps/>
          <w:sz w:val="22"/>
          <w:szCs w:val="22"/>
          <w:u w:val="single"/>
        </w:rPr>
        <w:t>7</w:t>
      </w:r>
      <w:r w:rsidR="00536E93">
        <w:rPr>
          <w:rFonts w:ascii="Tahoma" w:hAnsi="Tahoma" w:cs="Tahoma"/>
          <w:b/>
          <w:bCs/>
          <w:caps/>
          <w:sz w:val="22"/>
          <w:szCs w:val="22"/>
          <w:u w:val="single"/>
        </w:rPr>
        <w:t>/201</w:t>
      </w:r>
      <w:r w:rsidR="00C06A6C">
        <w:rPr>
          <w:rFonts w:ascii="Tahoma" w:hAnsi="Tahoma" w:cs="Tahoma"/>
          <w:b/>
          <w:bCs/>
          <w:caps/>
          <w:sz w:val="22"/>
          <w:szCs w:val="22"/>
          <w:u w:val="single"/>
        </w:rPr>
        <w:t>8</w:t>
      </w:r>
    </w:p>
    <w:p w:rsidR="00D67339" w:rsidRDefault="00D67339" w:rsidP="00B27260">
      <w:pPr>
        <w:ind w:left="792"/>
        <w:jc w:val="both"/>
        <w:rPr>
          <w:rFonts w:ascii="Tahoma" w:hAnsi="Tahoma" w:cs="Tahoma"/>
          <w:sz w:val="22"/>
          <w:szCs w:val="22"/>
        </w:rPr>
      </w:pPr>
    </w:p>
    <w:p w:rsidR="00D67339" w:rsidRDefault="00C06A6C" w:rsidP="00B27260">
      <w:pPr>
        <w:ind w:left="792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Pour l'année scolaire 201</w:t>
      </w:r>
      <w:r w:rsidR="0096559C">
        <w:rPr>
          <w:rFonts w:ascii="Tahoma" w:hAnsi="Tahoma" w:cs="Tahoma"/>
          <w:sz w:val="22"/>
          <w:szCs w:val="22"/>
        </w:rPr>
        <w:t>7-2018 l'ASBL va continuer</w:t>
      </w:r>
      <w:r>
        <w:rPr>
          <w:rFonts w:ascii="Tahoma" w:hAnsi="Tahoma" w:cs="Tahoma"/>
          <w:sz w:val="22"/>
          <w:szCs w:val="22"/>
        </w:rPr>
        <w:t xml:space="preserve"> à améliorer le niveau scolaire des élèves à t</w:t>
      </w:r>
      <w:r w:rsidR="0096559C">
        <w:rPr>
          <w:rFonts w:ascii="Tahoma" w:hAnsi="Tahoma" w:cs="Tahoma"/>
          <w:sz w:val="22"/>
          <w:szCs w:val="22"/>
        </w:rPr>
        <w:t>ravers un suivi plus approfondi et continuer à</w:t>
      </w:r>
      <w:r>
        <w:rPr>
          <w:rFonts w:ascii="Tahoma" w:hAnsi="Tahoma" w:cs="Tahoma"/>
          <w:sz w:val="22"/>
          <w:szCs w:val="22"/>
        </w:rPr>
        <w:t xml:space="preserve"> promouvoir la protection de l'environnement.</w:t>
      </w:r>
    </w:p>
    <w:p w:rsidR="002A789C" w:rsidRDefault="002A789C" w:rsidP="00B27260">
      <w:pPr>
        <w:ind w:left="792"/>
        <w:jc w:val="both"/>
        <w:rPr>
          <w:rFonts w:ascii="Tahoma" w:hAnsi="Tahoma" w:cs="Tahoma"/>
          <w:sz w:val="22"/>
          <w:szCs w:val="22"/>
        </w:rPr>
      </w:pPr>
    </w:p>
    <w:p w:rsidR="00DE24F4" w:rsidRDefault="00DE24F4" w:rsidP="00E529B1">
      <w:pPr>
        <w:jc w:val="both"/>
        <w:rPr>
          <w:rFonts w:ascii="Tahoma" w:hAnsi="Tahoma" w:cs="Tahoma"/>
          <w:sz w:val="22"/>
          <w:szCs w:val="22"/>
        </w:rPr>
      </w:pPr>
    </w:p>
    <w:tbl>
      <w:tblPr>
        <w:tblW w:w="8889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5824"/>
        <w:gridCol w:w="1985"/>
        <w:gridCol w:w="1080"/>
      </w:tblGrid>
      <w:tr w:rsidR="00DE24F4" w:rsidRPr="00DE24F4" w:rsidTr="00076761">
        <w:trPr>
          <w:trHeight w:val="300"/>
        </w:trPr>
        <w:tc>
          <w:tcPr>
            <w:tcW w:w="5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4F4" w:rsidRPr="00DE24F4" w:rsidRDefault="00DE24F4" w:rsidP="00DE24F4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4F4" w:rsidRPr="00DE24F4" w:rsidRDefault="00DE24F4" w:rsidP="00DE24F4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24F4" w:rsidRPr="00DE24F4" w:rsidRDefault="00DE24F4" w:rsidP="00DE24F4">
            <w:pPr>
              <w:jc w:val="right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fr-BE" w:eastAsia="fr-BE"/>
              </w:rPr>
            </w:pPr>
            <w:r w:rsidRPr="00DE24F4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fr-BE" w:eastAsia="fr-BE"/>
              </w:rPr>
              <w:t>USD</w:t>
            </w:r>
          </w:p>
        </w:tc>
      </w:tr>
      <w:tr w:rsidR="00DE24F4" w:rsidRPr="00DE24F4" w:rsidTr="00076761">
        <w:trPr>
          <w:trHeight w:val="702"/>
        </w:trPr>
        <w:tc>
          <w:tcPr>
            <w:tcW w:w="5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4F4" w:rsidRPr="00C06A6C" w:rsidRDefault="00B55091" w:rsidP="00B55091">
            <w:pPr>
              <w:pStyle w:val="Paragraphedeliste"/>
              <w:numPr>
                <w:ilvl w:val="1"/>
                <w:numId w:val="1"/>
              </w:numPr>
              <w:tabs>
                <w:tab w:val="left" w:pos="278"/>
                <w:tab w:val="left" w:pos="793"/>
              </w:tabs>
              <w:ind w:right="-1719"/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</w:pPr>
            <w:r w:rsidRPr="00B55091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fr-BE" w:eastAsia="fr-BE"/>
              </w:rPr>
              <w:t xml:space="preserve"> </w:t>
            </w:r>
            <w:r w:rsidR="00744EDC" w:rsidRPr="00B55091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u w:val="single"/>
                <w:lang w:val="fr-BE" w:eastAsia="fr-BE"/>
              </w:rPr>
              <w:t>INVESTISSEMENTS</w:t>
            </w:r>
            <w:r w:rsidR="00E529B1" w:rsidRPr="00B55091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u w:val="single"/>
                <w:lang w:val="fr-BE" w:eastAsia="fr-BE"/>
              </w:rPr>
              <w:t xml:space="preserve"> ET REHABILITATION</w:t>
            </w:r>
          </w:p>
          <w:p w:rsidR="00C06A6C" w:rsidRPr="00B55091" w:rsidRDefault="00C06A6C" w:rsidP="00C06A6C">
            <w:pPr>
              <w:pStyle w:val="Paragraphedeliste"/>
              <w:tabs>
                <w:tab w:val="left" w:pos="278"/>
                <w:tab w:val="left" w:pos="793"/>
              </w:tabs>
              <w:ind w:left="792" w:right="-1719"/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4F4" w:rsidRPr="00DE24F4" w:rsidRDefault="00DE24F4" w:rsidP="00DE24F4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4F4" w:rsidRPr="00DE24F4" w:rsidRDefault="008B48B0" w:rsidP="00DE24F4">
            <w:pPr>
              <w:jc w:val="right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fr-BE" w:eastAsia="fr-BE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fr-BE" w:eastAsia="fr-BE"/>
              </w:rPr>
              <w:t>5</w:t>
            </w:r>
            <w:r w:rsidR="00DE24F4" w:rsidRPr="00DE24F4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fr-BE" w:eastAsia="fr-BE"/>
              </w:rPr>
              <w:t>.000</w:t>
            </w:r>
          </w:p>
        </w:tc>
      </w:tr>
      <w:tr w:rsidR="00DE24F4" w:rsidRPr="00DE24F4" w:rsidTr="00076761">
        <w:trPr>
          <w:trHeight w:val="383"/>
        </w:trPr>
        <w:tc>
          <w:tcPr>
            <w:tcW w:w="5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84" w:rsidRDefault="00DE24F4" w:rsidP="00C06A6C">
            <w:pPr>
              <w:tabs>
                <w:tab w:val="left" w:pos="698"/>
              </w:tabs>
              <w:ind w:left="651" w:hanging="651"/>
              <w:jc w:val="both"/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  <w:t xml:space="preserve">         </w:t>
            </w:r>
          </w:p>
          <w:p w:rsidR="00EA0784" w:rsidRDefault="00EA0784" w:rsidP="00C06A6C">
            <w:pPr>
              <w:tabs>
                <w:tab w:val="left" w:pos="698"/>
              </w:tabs>
              <w:jc w:val="center"/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</w:pPr>
          </w:p>
          <w:p w:rsidR="00DE24F4" w:rsidRPr="00DE24F4" w:rsidRDefault="00DE24F4" w:rsidP="00C06A6C">
            <w:pPr>
              <w:tabs>
                <w:tab w:val="left" w:pos="698"/>
              </w:tabs>
              <w:ind w:left="651"/>
              <w:jc w:val="both"/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  <w:t>Provision pour imprévus</w:t>
            </w:r>
            <w:r w:rsidRPr="00DE24F4"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  <w:t xml:space="preserve"> </w:t>
            </w:r>
            <w:r w:rsidR="00076761"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  <w:t xml:space="preserve">et </w:t>
            </w:r>
            <w:r w:rsidR="00C06A6C"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  <w:t>remplacement    panneaux solaire</w:t>
            </w:r>
            <w:r w:rsidR="0096559C"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  <w:t>s</w:t>
            </w:r>
            <w:r w:rsidR="00C06A6C"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  <w:t xml:space="preserve"> volés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4F4" w:rsidRPr="00DE24F4" w:rsidRDefault="00DE24F4" w:rsidP="00DE24F4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24F4" w:rsidRPr="00DE24F4" w:rsidRDefault="008B48B0" w:rsidP="00DE24F4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  <w:t>5</w:t>
            </w:r>
            <w:r w:rsidR="00DE24F4" w:rsidRPr="00DE24F4"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  <w:t>.000</w:t>
            </w:r>
          </w:p>
        </w:tc>
      </w:tr>
    </w:tbl>
    <w:p w:rsidR="00DE24F4" w:rsidRDefault="00DE24F4" w:rsidP="00AA552A">
      <w:pPr>
        <w:ind w:left="792"/>
        <w:jc w:val="both"/>
        <w:rPr>
          <w:rFonts w:ascii="Tahoma" w:hAnsi="Tahoma" w:cs="Tahoma"/>
          <w:sz w:val="22"/>
          <w:szCs w:val="22"/>
        </w:rPr>
      </w:pPr>
    </w:p>
    <w:p w:rsidR="001D493E" w:rsidRPr="00343FD1" w:rsidRDefault="009A2ED4" w:rsidP="00343FD1">
      <w:pPr>
        <w:ind w:left="792"/>
        <w:jc w:val="both"/>
        <w:rPr>
          <w:rFonts w:ascii="Tahoma" w:hAnsi="Tahoma" w:cs="Tahoma"/>
          <w:sz w:val="22"/>
          <w:szCs w:val="22"/>
        </w:rPr>
      </w:pPr>
      <w:r w:rsidRPr="00AB448E">
        <w:rPr>
          <w:rFonts w:ascii="Tahoma" w:hAnsi="Tahoma" w:cs="Tahoma"/>
          <w:bCs/>
          <w:caps/>
          <w:sz w:val="22"/>
          <w:szCs w:val="22"/>
        </w:rPr>
        <w:t xml:space="preserve">    </w:t>
      </w:r>
    </w:p>
    <w:p w:rsidR="000B5DC8" w:rsidRDefault="00B21E51" w:rsidP="000B5DC8">
      <w:pPr>
        <w:jc w:val="both"/>
        <w:rPr>
          <w:rFonts w:ascii="Tahoma" w:hAnsi="Tahoma" w:cs="Tahoma"/>
          <w:b/>
          <w:bCs/>
          <w:caps/>
          <w:sz w:val="22"/>
          <w:szCs w:val="22"/>
        </w:rPr>
      </w:pPr>
      <w:r>
        <w:rPr>
          <w:rFonts w:ascii="Tahoma" w:hAnsi="Tahoma" w:cs="Tahoma"/>
          <w:b/>
          <w:bCs/>
          <w:caps/>
          <w:sz w:val="22"/>
          <w:szCs w:val="22"/>
        </w:rPr>
        <w:t xml:space="preserve"> </w:t>
      </w:r>
    </w:p>
    <w:p w:rsidR="00D67339" w:rsidRPr="00B55091" w:rsidRDefault="00B55091" w:rsidP="00B55091">
      <w:pPr>
        <w:pStyle w:val="Paragraphedeliste"/>
        <w:numPr>
          <w:ilvl w:val="1"/>
          <w:numId w:val="1"/>
        </w:numPr>
        <w:jc w:val="both"/>
        <w:rPr>
          <w:rFonts w:ascii="Tahoma" w:hAnsi="Tahoma" w:cs="Tahoma"/>
          <w:b/>
          <w:bCs/>
          <w:caps/>
          <w:sz w:val="22"/>
          <w:szCs w:val="22"/>
        </w:rPr>
      </w:pPr>
      <w:r w:rsidRPr="00B55091">
        <w:rPr>
          <w:rFonts w:ascii="Tahoma" w:hAnsi="Tahoma" w:cs="Tahoma"/>
          <w:bCs/>
          <w:caps/>
          <w:sz w:val="22"/>
          <w:szCs w:val="22"/>
        </w:rPr>
        <w:t xml:space="preserve"> </w:t>
      </w:r>
      <w:r w:rsidR="00055992" w:rsidRPr="00B55091">
        <w:rPr>
          <w:rFonts w:ascii="Tahoma" w:hAnsi="Tahoma" w:cs="Tahoma"/>
          <w:b/>
          <w:bCs/>
          <w:caps/>
          <w:sz w:val="22"/>
          <w:szCs w:val="22"/>
          <w:u w:val="single"/>
        </w:rPr>
        <w:t>fonctionnement de l’ecole</w:t>
      </w:r>
    </w:p>
    <w:p w:rsidR="00D67339" w:rsidRDefault="00D67339" w:rsidP="00932CC4">
      <w:pPr>
        <w:ind w:left="360"/>
        <w:jc w:val="both"/>
        <w:rPr>
          <w:rFonts w:ascii="Tahoma" w:hAnsi="Tahoma" w:cs="Tahoma"/>
          <w:sz w:val="22"/>
          <w:szCs w:val="22"/>
        </w:rPr>
      </w:pPr>
    </w:p>
    <w:p w:rsidR="00D67339" w:rsidRDefault="00D67339" w:rsidP="00055992">
      <w:pPr>
        <w:rPr>
          <w:rFonts w:ascii="Tahoma" w:hAnsi="Tahoma" w:cs="Tahoma"/>
          <w:sz w:val="22"/>
          <w:szCs w:val="22"/>
        </w:rPr>
      </w:pPr>
    </w:p>
    <w:p w:rsidR="00D67339" w:rsidRDefault="00D67339" w:rsidP="00052923">
      <w:pPr>
        <w:ind w:left="7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Le perso</w:t>
      </w:r>
      <w:r w:rsidR="00344DFA">
        <w:rPr>
          <w:rFonts w:ascii="Tahoma" w:hAnsi="Tahoma" w:cs="Tahoma"/>
          <w:sz w:val="22"/>
          <w:szCs w:val="22"/>
        </w:rPr>
        <w:t xml:space="preserve">nnel de l'école est composé de </w:t>
      </w:r>
      <w:r w:rsidR="00674DD3">
        <w:rPr>
          <w:rFonts w:ascii="Tahoma" w:hAnsi="Tahoma" w:cs="Tahoma"/>
          <w:sz w:val="22"/>
          <w:szCs w:val="22"/>
        </w:rPr>
        <w:t>dix-neuf</w:t>
      </w:r>
      <w:r w:rsidR="00344DFA">
        <w:rPr>
          <w:rFonts w:ascii="Tahoma" w:hAnsi="Tahoma" w:cs="Tahoma"/>
          <w:sz w:val="22"/>
          <w:szCs w:val="22"/>
        </w:rPr>
        <w:t xml:space="preserve"> personnes</w:t>
      </w:r>
      <w:r w:rsidR="001B791C">
        <w:rPr>
          <w:rFonts w:ascii="Tahoma" w:hAnsi="Tahoma" w:cs="Tahoma"/>
          <w:sz w:val="22"/>
          <w:szCs w:val="22"/>
        </w:rPr>
        <w:t xml:space="preserve"> comme</w:t>
      </w:r>
      <w:r w:rsidR="00A14E6B">
        <w:rPr>
          <w:rFonts w:ascii="Tahoma" w:hAnsi="Tahoma" w:cs="Tahoma"/>
          <w:sz w:val="22"/>
          <w:szCs w:val="22"/>
        </w:rPr>
        <w:t xml:space="preserve"> l'année </w:t>
      </w:r>
      <w:r w:rsidR="001B791C">
        <w:rPr>
          <w:rFonts w:ascii="Tahoma" w:hAnsi="Tahoma" w:cs="Tahoma"/>
          <w:sz w:val="22"/>
          <w:szCs w:val="22"/>
        </w:rPr>
        <w:t>dernière</w:t>
      </w:r>
      <w:r w:rsidR="00A14E6B">
        <w:rPr>
          <w:rFonts w:ascii="Tahoma" w:hAnsi="Tahoma" w:cs="Tahoma"/>
          <w:sz w:val="22"/>
          <w:szCs w:val="22"/>
        </w:rPr>
        <w:t>.</w:t>
      </w:r>
    </w:p>
    <w:p w:rsidR="00D67339" w:rsidRDefault="00D67339" w:rsidP="00052923">
      <w:pPr>
        <w:ind w:left="720"/>
        <w:jc w:val="both"/>
        <w:rPr>
          <w:rFonts w:ascii="Tahoma" w:hAnsi="Tahoma" w:cs="Tahoma"/>
          <w:sz w:val="22"/>
          <w:szCs w:val="22"/>
        </w:rPr>
      </w:pPr>
    </w:p>
    <w:p w:rsidR="00A14E6B" w:rsidRDefault="00A14E6B" w:rsidP="00052923">
      <w:pPr>
        <w:ind w:left="7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L'équipe se compose de:</w:t>
      </w:r>
    </w:p>
    <w:p w:rsidR="00A14E6B" w:rsidRDefault="00A14E6B" w:rsidP="00052923">
      <w:pPr>
        <w:ind w:left="720"/>
        <w:jc w:val="both"/>
        <w:rPr>
          <w:rFonts w:ascii="Tahoma" w:hAnsi="Tahoma" w:cs="Tahoma"/>
          <w:sz w:val="22"/>
          <w:szCs w:val="22"/>
        </w:rPr>
      </w:pPr>
    </w:p>
    <w:p w:rsidR="00D67339" w:rsidRDefault="00D67339" w:rsidP="00386BCE">
      <w:pPr>
        <w:numPr>
          <w:ilvl w:val="0"/>
          <w:numId w:val="2"/>
        </w:numPr>
        <w:tabs>
          <w:tab w:val="clear" w:pos="1080"/>
          <w:tab w:val="num" w:pos="1440"/>
        </w:tabs>
        <w:spacing w:after="120"/>
        <w:ind w:left="144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un </w:t>
      </w:r>
      <w:r w:rsidR="008070F9">
        <w:rPr>
          <w:rFonts w:ascii="Tahoma" w:hAnsi="Tahoma" w:cs="Tahoma"/>
          <w:sz w:val="22"/>
          <w:szCs w:val="22"/>
        </w:rPr>
        <w:t>d</w:t>
      </w:r>
      <w:r>
        <w:rPr>
          <w:rFonts w:ascii="Tahoma" w:hAnsi="Tahoma" w:cs="Tahoma"/>
          <w:sz w:val="22"/>
          <w:szCs w:val="22"/>
        </w:rPr>
        <w:t>irecteur d'école</w:t>
      </w:r>
      <w:r w:rsidR="008070F9">
        <w:rPr>
          <w:rFonts w:ascii="Tahoma" w:hAnsi="Tahoma" w:cs="Tahoma"/>
          <w:sz w:val="22"/>
          <w:szCs w:val="22"/>
        </w:rPr>
        <w:t>;</w:t>
      </w:r>
    </w:p>
    <w:p w:rsidR="00D67339" w:rsidRDefault="00055992" w:rsidP="00386BCE">
      <w:pPr>
        <w:numPr>
          <w:ilvl w:val="0"/>
          <w:numId w:val="2"/>
        </w:numPr>
        <w:tabs>
          <w:tab w:val="clear" w:pos="1080"/>
          <w:tab w:val="num" w:pos="1440"/>
        </w:tabs>
        <w:spacing w:after="120"/>
        <w:ind w:left="144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six</w:t>
      </w:r>
      <w:r w:rsidR="00D67339">
        <w:rPr>
          <w:rFonts w:ascii="Tahoma" w:hAnsi="Tahoma" w:cs="Tahoma"/>
          <w:sz w:val="22"/>
          <w:szCs w:val="22"/>
        </w:rPr>
        <w:t xml:space="preserve"> enseignants primaires</w:t>
      </w:r>
      <w:r w:rsidR="00E67A8C">
        <w:rPr>
          <w:rFonts w:ascii="Tahoma" w:hAnsi="Tahoma" w:cs="Tahoma"/>
          <w:sz w:val="22"/>
          <w:szCs w:val="22"/>
        </w:rPr>
        <w:t xml:space="preserve"> dont un fait office de Préfet de discipline</w:t>
      </w:r>
      <w:r w:rsidR="008070F9">
        <w:rPr>
          <w:rFonts w:ascii="Tahoma" w:hAnsi="Tahoma" w:cs="Tahoma"/>
          <w:sz w:val="22"/>
          <w:szCs w:val="22"/>
        </w:rPr>
        <w:t>;</w:t>
      </w:r>
    </w:p>
    <w:p w:rsidR="00D67339" w:rsidRDefault="00D67339" w:rsidP="00386BCE">
      <w:pPr>
        <w:numPr>
          <w:ilvl w:val="0"/>
          <w:numId w:val="2"/>
        </w:numPr>
        <w:tabs>
          <w:tab w:val="clear" w:pos="1080"/>
          <w:tab w:val="num" w:pos="1440"/>
        </w:tabs>
        <w:spacing w:after="120"/>
        <w:ind w:left="144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un</w:t>
      </w:r>
      <w:r w:rsidR="00305966">
        <w:rPr>
          <w:rFonts w:ascii="Tahoma" w:hAnsi="Tahoma" w:cs="Tahoma"/>
          <w:sz w:val="22"/>
          <w:szCs w:val="22"/>
        </w:rPr>
        <w:t>e</w:t>
      </w:r>
      <w:r>
        <w:rPr>
          <w:rFonts w:ascii="Tahoma" w:hAnsi="Tahoma" w:cs="Tahoma"/>
          <w:sz w:val="22"/>
          <w:szCs w:val="22"/>
        </w:rPr>
        <w:t xml:space="preserve"> enseignant</w:t>
      </w:r>
      <w:r w:rsidR="00305966">
        <w:rPr>
          <w:rFonts w:ascii="Tahoma" w:hAnsi="Tahoma" w:cs="Tahoma"/>
          <w:sz w:val="22"/>
          <w:szCs w:val="22"/>
        </w:rPr>
        <w:t>e</w:t>
      </w:r>
      <w:r>
        <w:rPr>
          <w:rFonts w:ascii="Tahoma" w:hAnsi="Tahoma" w:cs="Tahoma"/>
          <w:sz w:val="22"/>
          <w:szCs w:val="22"/>
        </w:rPr>
        <w:t xml:space="preserve"> maternelle</w:t>
      </w:r>
      <w:r w:rsidR="008070F9">
        <w:rPr>
          <w:rFonts w:ascii="Tahoma" w:hAnsi="Tahoma" w:cs="Tahoma"/>
          <w:sz w:val="22"/>
          <w:szCs w:val="22"/>
        </w:rPr>
        <w:t>;</w:t>
      </w:r>
    </w:p>
    <w:p w:rsidR="00D67339" w:rsidRDefault="00D67339" w:rsidP="00386BCE">
      <w:pPr>
        <w:numPr>
          <w:ilvl w:val="0"/>
          <w:numId w:val="2"/>
        </w:numPr>
        <w:tabs>
          <w:tab w:val="clear" w:pos="1080"/>
          <w:tab w:val="num" w:pos="1440"/>
        </w:tabs>
        <w:spacing w:after="120"/>
        <w:ind w:left="1437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un enseignant d’anglais</w:t>
      </w:r>
      <w:r w:rsidR="00344DFA">
        <w:rPr>
          <w:rFonts w:ascii="Tahoma" w:hAnsi="Tahoma" w:cs="Tahoma"/>
          <w:sz w:val="22"/>
          <w:szCs w:val="22"/>
        </w:rPr>
        <w:t xml:space="preserve"> qui supervise également le potager</w:t>
      </w:r>
      <w:r w:rsidR="008070F9">
        <w:rPr>
          <w:rFonts w:ascii="Tahoma" w:hAnsi="Tahoma" w:cs="Tahoma"/>
          <w:sz w:val="22"/>
          <w:szCs w:val="22"/>
        </w:rPr>
        <w:t>;</w:t>
      </w:r>
    </w:p>
    <w:p w:rsidR="00F23947" w:rsidRDefault="00F23947" w:rsidP="00386BCE">
      <w:pPr>
        <w:numPr>
          <w:ilvl w:val="0"/>
          <w:numId w:val="2"/>
        </w:numPr>
        <w:tabs>
          <w:tab w:val="clear" w:pos="1080"/>
          <w:tab w:val="num" w:pos="1440"/>
        </w:tabs>
        <w:spacing w:after="120"/>
        <w:ind w:left="1437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une enseignante en informatique</w:t>
      </w:r>
      <w:r w:rsidR="00E938C9">
        <w:rPr>
          <w:rFonts w:ascii="Tahoma" w:hAnsi="Tahoma" w:cs="Tahoma"/>
          <w:sz w:val="22"/>
          <w:szCs w:val="22"/>
        </w:rPr>
        <w:t xml:space="preserve"> qui assiste</w:t>
      </w:r>
      <w:r w:rsidR="00D03F09">
        <w:rPr>
          <w:rFonts w:ascii="Tahoma" w:hAnsi="Tahoma" w:cs="Tahoma"/>
          <w:sz w:val="22"/>
          <w:szCs w:val="22"/>
        </w:rPr>
        <w:t xml:space="preserve"> également</w:t>
      </w:r>
      <w:r w:rsidR="00E938C9">
        <w:rPr>
          <w:rFonts w:ascii="Tahoma" w:hAnsi="Tahoma" w:cs="Tahoma"/>
          <w:sz w:val="22"/>
          <w:szCs w:val="22"/>
        </w:rPr>
        <w:t xml:space="preserve"> celle de la maternelle;</w:t>
      </w:r>
    </w:p>
    <w:p w:rsidR="00D67339" w:rsidRPr="00477078" w:rsidRDefault="00F23947" w:rsidP="00386BCE">
      <w:pPr>
        <w:numPr>
          <w:ilvl w:val="0"/>
          <w:numId w:val="2"/>
        </w:numPr>
        <w:tabs>
          <w:tab w:val="clear" w:pos="1080"/>
          <w:tab w:val="num" w:pos="1440"/>
        </w:tabs>
        <w:spacing w:after="120"/>
        <w:ind w:left="1437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deux enseignantes en couture</w:t>
      </w:r>
      <w:r w:rsidR="008070F9">
        <w:rPr>
          <w:rFonts w:ascii="Tahoma" w:hAnsi="Tahoma" w:cs="Tahoma"/>
          <w:sz w:val="22"/>
          <w:szCs w:val="22"/>
        </w:rPr>
        <w:t>;</w:t>
      </w:r>
    </w:p>
    <w:p w:rsidR="00D67339" w:rsidRPr="00F23947" w:rsidRDefault="00E67A8C" w:rsidP="00386BCE">
      <w:pPr>
        <w:numPr>
          <w:ilvl w:val="0"/>
          <w:numId w:val="2"/>
        </w:numPr>
        <w:tabs>
          <w:tab w:val="clear" w:pos="1080"/>
          <w:tab w:val="num" w:pos="1440"/>
        </w:tabs>
        <w:spacing w:after="120"/>
        <w:ind w:left="144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un chauffeur</w:t>
      </w:r>
      <w:r w:rsidR="008070F9">
        <w:rPr>
          <w:rFonts w:ascii="Tahoma" w:hAnsi="Tahoma" w:cs="Tahoma"/>
          <w:sz w:val="22"/>
          <w:szCs w:val="22"/>
        </w:rPr>
        <w:t>;</w:t>
      </w:r>
    </w:p>
    <w:p w:rsidR="005F105A" w:rsidRDefault="00D67339" w:rsidP="00386BCE">
      <w:pPr>
        <w:numPr>
          <w:ilvl w:val="0"/>
          <w:numId w:val="2"/>
        </w:numPr>
        <w:tabs>
          <w:tab w:val="clear" w:pos="1080"/>
          <w:tab w:val="num" w:pos="1440"/>
        </w:tabs>
        <w:spacing w:after="120"/>
        <w:ind w:left="144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deux sentinelles</w:t>
      </w:r>
      <w:r w:rsidR="008070F9">
        <w:rPr>
          <w:rFonts w:ascii="Tahoma" w:hAnsi="Tahoma" w:cs="Tahoma"/>
          <w:sz w:val="22"/>
          <w:szCs w:val="22"/>
        </w:rPr>
        <w:t>;</w:t>
      </w:r>
    </w:p>
    <w:p w:rsidR="00D67339" w:rsidRDefault="005F105A" w:rsidP="00386BCE">
      <w:pPr>
        <w:numPr>
          <w:ilvl w:val="0"/>
          <w:numId w:val="2"/>
        </w:numPr>
        <w:tabs>
          <w:tab w:val="clear" w:pos="1080"/>
          <w:tab w:val="num" w:pos="1440"/>
        </w:tabs>
        <w:spacing w:after="120"/>
        <w:ind w:left="144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un jardinier</w:t>
      </w:r>
      <w:r w:rsidR="00F0090E">
        <w:rPr>
          <w:rFonts w:ascii="Tahoma" w:hAnsi="Tahoma" w:cs="Tahoma"/>
          <w:sz w:val="22"/>
          <w:szCs w:val="22"/>
        </w:rPr>
        <w:t xml:space="preserve"> pour le potager</w:t>
      </w:r>
      <w:r w:rsidR="008070F9">
        <w:rPr>
          <w:rFonts w:ascii="Tahoma" w:hAnsi="Tahoma" w:cs="Tahoma"/>
          <w:sz w:val="22"/>
          <w:szCs w:val="22"/>
        </w:rPr>
        <w:t>;</w:t>
      </w:r>
    </w:p>
    <w:p w:rsidR="00477078" w:rsidRDefault="00477078" w:rsidP="00386BCE">
      <w:pPr>
        <w:numPr>
          <w:ilvl w:val="0"/>
          <w:numId w:val="2"/>
        </w:numPr>
        <w:tabs>
          <w:tab w:val="clear" w:pos="1080"/>
          <w:tab w:val="num" w:pos="1440"/>
        </w:tabs>
        <w:spacing w:after="120"/>
        <w:ind w:left="144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trois enseignants « </w:t>
      </w:r>
      <w:r w:rsidR="001B791C">
        <w:rPr>
          <w:rFonts w:ascii="Tahoma" w:hAnsi="Tahoma" w:cs="Tahoma"/>
          <w:sz w:val="22"/>
          <w:szCs w:val="22"/>
        </w:rPr>
        <w:t>part-time » pour les cours d'écologie</w:t>
      </w:r>
      <w:r w:rsidR="008070F9">
        <w:rPr>
          <w:rFonts w:ascii="Tahoma" w:hAnsi="Tahoma" w:cs="Tahoma"/>
          <w:sz w:val="22"/>
          <w:szCs w:val="22"/>
        </w:rPr>
        <w:t>.</w:t>
      </w:r>
    </w:p>
    <w:p w:rsidR="00477078" w:rsidRDefault="00477078" w:rsidP="00477078">
      <w:pPr>
        <w:ind w:left="1440"/>
        <w:jc w:val="both"/>
        <w:rPr>
          <w:rFonts w:ascii="Tahoma" w:hAnsi="Tahoma" w:cs="Tahoma"/>
          <w:sz w:val="22"/>
          <w:szCs w:val="22"/>
        </w:rPr>
      </w:pPr>
    </w:p>
    <w:p w:rsidR="00D67339" w:rsidRDefault="00D67339" w:rsidP="00052923">
      <w:pPr>
        <w:ind w:left="360"/>
        <w:jc w:val="both"/>
        <w:rPr>
          <w:rFonts w:ascii="Tahoma" w:hAnsi="Tahoma" w:cs="Tahoma"/>
          <w:sz w:val="22"/>
          <w:szCs w:val="22"/>
        </w:rPr>
      </w:pPr>
    </w:p>
    <w:p w:rsidR="00E70B3F" w:rsidRDefault="00D67339" w:rsidP="00B60377">
      <w:pPr>
        <w:ind w:left="720"/>
        <w:jc w:val="both"/>
        <w:rPr>
          <w:rFonts w:ascii="Tahoma" w:hAnsi="Tahoma" w:cs="Tahoma"/>
          <w:sz w:val="22"/>
          <w:szCs w:val="22"/>
        </w:rPr>
      </w:pPr>
      <w:r w:rsidRPr="00153EF9">
        <w:rPr>
          <w:rFonts w:ascii="Tahoma" w:hAnsi="Tahoma" w:cs="Tahoma"/>
          <w:b/>
          <w:sz w:val="22"/>
          <w:szCs w:val="22"/>
        </w:rPr>
        <w:t>Les frais de fonctionnement de l'école</w:t>
      </w:r>
      <w:r w:rsidRPr="00153EF9">
        <w:rPr>
          <w:rFonts w:ascii="Tahoma" w:hAnsi="Tahoma" w:cs="Tahoma"/>
          <w:sz w:val="22"/>
          <w:szCs w:val="22"/>
        </w:rPr>
        <w:t xml:space="preserve">, calculés sur base annuelle, sont estimés </w:t>
      </w:r>
      <w:r w:rsidRPr="00A9147A">
        <w:rPr>
          <w:rFonts w:ascii="Tahoma" w:hAnsi="Tahoma" w:cs="Tahoma"/>
          <w:sz w:val="22"/>
          <w:szCs w:val="22"/>
        </w:rPr>
        <w:t>à</w:t>
      </w:r>
      <w:r w:rsidR="00D5497E" w:rsidRPr="00A9147A">
        <w:rPr>
          <w:rFonts w:ascii="Tahoma" w:hAnsi="Tahoma" w:cs="Tahoma"/>
          <w:sz w:val="22"/>
          <w:szCs w:val="22"/>
        </w:rPr>
        <w:t xml:space="preserve"> </w:t>
      </w:r>
      <w:r w:rsidR="00F875C7" w:rsidRPr="00A9147A">
        <w:rPr>
          <w:rFonts w:ascii="Tahoma" w:hAnsi="Tahoma" w:cs="Tahoma"/>
          <w:b/>
          <w:bCs/>
          <w:sz w:val="22"/>
          <w:szCs w:val="22"/>
        </w:rPr>
        <w:t>7</w:t>
      </w:r>
      <w:r w:rsidR="00DE1E66">
        <w:rPr>
          <w:rFonts w:ascii="Tahoma" w:hAnsi="Tahoma" w:cs="Tahoma"/>
          <w:b/>
          <w:bCs/>
          <w:sz w:val="22"/>
          <w:szCs w:val="22"/>
        </w:rPr>
        <w:t>1</w:t>
      </w:r>
      <w:r w:rsidR="00F23947" w:rsidRPr="00A9147A">
        <w:rPr>
          <w:rFonts w:ascii="Tahoma" w:hAnsi="Tahoma" w:cs="Tahoma"/>
          <w:b/>
          <w:bCs/>
          <w:sz w:val="22"/>
          <w:szCs w:val="22"/>
        </w:rPr>
        <w:t>.</w:t>
      </w:r>
      <w:r w:rsidR="00DE1E66">
        <w:rPr>
          <w:rFonts w:ascii="Tahoma" w:hAnsi="Tahoma" w:cs="Tahoma"/>
          <w:b/>
          <w:bCs/>
          <w:sz w:val="22"/>
          <w:szCs w:val="22"/>
        </w:rPr>
        <w:t>778</w:t>
      </w:r>
      <w:r w:rsidRPr="00A9147A">
        <w:rPr>
          <w:rFonts w:ascii="Tahoma" w:hAnsi="Tahoma" w:cs="Tahoma"/>
          <w:b/>
          <w:bCs/>
          <w:sz w:val="22"/>
          <w:szCs w:val="22"/>
        </w:rPr>
        <w:t xml:space="preserve"> USD</w:t>
      </w:r>
      <w:r w:rsidRPr="00A9147A">
        <w:rPr>
          <w:rFonts w:ascii="Tahoma" w:hAnsi="Tahoma" w:cs="Tahoma"/>
          <w:sz w:val="22"/>
          <w:szCs w:val="22"/>
        </w:rPr>
        <w:t>.</w:t>
      </w:r>
    </w:p>
    <w:p w:rsidR="004871AF" w:rsidRDefault="004871AF" w:rsidP="00B60377">
      <w:pPr>
        <w:ind w:left="720"/>
        <w:jc w:val="both"/>
        <w:rPr>
          <w:rFonts w:ascii="Tahoma" w:hAnsi="Tahoma" w:cs="Tahoma"/>
          <w:sz w:val="22"/>
          <w:szCs w:val="22"/>
        </w:rPr>
      </w:pPr>
    </w:p>
    <w:p w:rsidR="009F758C" w:rsidRDefault="009F758C" w:rsidP="00674DD3">
      <w:pPr>
        <w:jc w:val="both"/>
        <w:rPr>
          <w:rFonts w:ascii="Tahoma" w:hAnsi="Tahoma" w:cs="Tahoma"/>
          <w:sz w:val="22"/>
          <w:szCs w:val="22"/>
        </w:rPr>
      </w:pPr>
    </w:p>
    <w:p w:rsidR="004871AF" w:rsidRDefault="001B791C" w:rsidP="0076282B">
      <w:pPr>
        <w:ind w:left="709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Le </w:t>
      </w:r>
      <w:r w:rsidR="00E85308">
        <w:rPr>
          <w:rFonts w:ascii="Tahoma" w:hAnsi="Tahoma" w:cs="Tahoma"/>
          <w:sz w:val="22"/>
          <w:szCs w:val="22"/>
        </w:rPr>
        <w:t>principe de paiement d’une participation</w:t>
      </w:r>
      <w:r w:rsidR="0076282B">
        <w:rPr>
          <w:rFonts w:ascii="Tahoma" w:hAnsi="Tahoma" w:cs="Tahoma"/>
          <w:sz w:val="22"/>
          <w:szCs w:val="22"/>
        </w:rPr>
        <w:t xml:space="preserve"> mensuelle des parents </w:t>
      </w:r>
      <w:r>
        <w:rPr>
          <w:rFonts w:ascii="Tahoma" w:hAnsi="Tahoma" w:cs="Tahoma"/>
          <w:sz w:val="22"/>
          <w:szCs w:val="22"/>
        </w:rPr>
        <w:t xml:space="preserve">introduit au </w:t>
      </w:r>
      <w:r w:rsidR="00E85308">
        <w:rPr>
          <w:rFonts w:ascii="Tahoma" w:hAnsi="Tahoma" w:cs="Tahoma"/>
          <w:sz w:val="22"/>
          <w:szCs w:val="22"/>
        </w:rPr>
        <w:t xml:space="preserve">mois d’octobre </w:t>
      </w:r>
      <w:r w:rsidR="00076761">
        <w:rPr>
          <w:rFonts w:ascii="Tahoma" w:hAnsi="Tahoma" w:cs="Tahoma"/>
          <w:sz w:val="22"/>
          <w:szCs w:val="22"/>
        </w:rPr>
        <w:t xml:space="preserve">2014 </w:t>
      </w:r>
      <w:r>
        <w:rPr>
          <w:rFonts w:ascii="Tahoma" w:hAnsi="Tahoma" w:cs="Tahoma"/>
          <w:sz w:val="22"/>
          <w:szCs w:val="22"/>
        </w:rPr>
        <w:t xml:space="preserve">reste d'actualité mais représente moins en USD du fait de la dépréciation du franc congolais. Cette participation ne </w:t>
      </w:r>
      <w:r w:rsidR="00E85308">
        <w:rPr>
          <w:rFonts w:ascii="Tahoma" w:hAnsi="Tahoma" w:cs="Tahoma"/>
          <w:sz w:val="22"/>
          <w:szCs w:val="22"/>
        </w:rPr>
        <w:t xml:space="preserve">devrait </w:t>
      </w:r>
      <w:r>
        <w:rPr>
          <w:rFonts w:ascii="Tahoma" w:hAnsi="Tahoma" w:cs="Tahoma"/>
          <w:sz w:val="22"/>
          <w:szCs w:val="22"/>
        </w:rPr>
        <w:t xml:space="preserve">plus </w:t>
      </w:r>
      <w:r w:rsidR="00DE1E66">
        <w:rPr>
          <w:rFonts w:ascii="Tahoma" w:hAnsi="Tahoma" w:cs="Tahoma"/>
          <w:sz w:val="22"/>
          <w:szCs w:val="22"/>
        </w:rPr>
        <w:t>rapporter</w:t>
      </w:r>
      <w:r w:rsidR="00E85308">
        <w:rPr>
          <w:rFonts w:ascii="Tahoma" w:hAnsi="Tahoma" w:cs="Tahoma"/>
          <w:sz w:val="22"/>
          <w:szCs w:val="22"/>
        </w:rPr>
        <w:t xml:space="preserve"> </w:t>
      </w:r>
      <w:r w:rsidR="00DE1E66">
        <w:rPr>
          <w:rFonts w:ascii="Tahoma" w:hAnsi="Tahoma" w:cs="Tahoma"/>
          <w:sz w:val="22"/>
          <w:szCs w:val="22"/>
        </w:rPr>
        <w:t>qu'</w:t>
      </w:r>
      <w:r w:rsidR="00E85308">
        <w:rPr>
          <w:rFonts w:ascii="Tahoma" w:hAnsi="Tahoma" w:cs="Tahoma"/>
          <w:sz w:val="22"/>
          <w:szCs w:val="22"/>
        </w:rPr>
        <w:t xml:space="preserve">environ </w:t>
      </w:r>
      <w:r w:rsidR="0096559C">
        <w:rPr>
          <w:rFonts w:ascii="Tahoma" w:hAnsi="Tahoma" w:cs="Tahoma"/>
          <w:b/>
          <w:sz w:val="22"/>
          <w:szCs w:val="22"/>
        </w:rPr>
        <w:t>6.6</w:t>
      </w:r>
      <w:r>
        <w:rPr>
          <w:rFonts w:ascii="Tahoma" w:hAnsi="Tahoma" w:cs="Tahoma"/>
          <w:b/>
          <w:sz w:val="22"/>
          <w:szCs w:val="22"/>
        </w:rPr>
        <w:t>00</w:t>
      </w:r>
      <w:r w:rsidR="00E85308" w:rsidRPr="009F758C">
        <w:rPr>
          <w:rFonts w:ascii="Tahoma" w:hAnsi="Tahoma" w:cs="Tahoma"/>
          <w:b/>
          <w:sz w:val="22"/>
          <w:szCs w:val="22"/>
        </w:rPr>
        <w:t xml:space="preserve"> USD cette année scolaire</w:t>
      </w:r>
      <w:r w:rsidR="00E85308">
        <w:rPr>
          <w:rFonts w:ascii="Tahoma" w:hAnsi="Tahoma" w:cs="Tahoma"/>
          <w:sz w:val="22"/>
          <w:szCs w:val="22"/>
        </w:rPr>
        <w:t>.</w:t>
      </w:r>
    </w:p>
    <w:p w:rsidR="00E70B3F" w:rsidRDefault="00E70B3F" w:rsidP="0076282B">
      <w:pPr>
        <w:ind w:left="720" w:firstLine="709"/>
        <w:jc w:val="both"/>
        <w:rPr>
          <w:rFonts w:ascii="Tahoma" w:hAnsi="Tahoma" w:cs="Tahoma"/>
          <w:sz w:val="22"/>
          <w:szCs w:val="22"/>
        </w:rPr>
      </w:pPr>
    </w:p>
    <w:p w:rsidR="00BF367B" w:rsidRDefault="00BF367B" w:rsidP="00772F36">
      <w:pPr>
        <w:tabs>
          <w:tab w:val="left" w:pos="4236"/>
        </w:tabs>
        <w:jc w:val="both"/>
        <w:rPr>
          <w:rFonts w:ascii="Tahoma" w:hAnsi="Tahoma" w:cs="Tahoma"/>
          <w:sz w:val="22"/>
          <w:szCs w:val="22"/>
        </w:rPr>
      </w:pPr>
    </w:p>
    <w:p w:rsidR="00772F36" w:rsidRPr="00815699" w:rsidRDefault="00772F36" w:rsidP="00772F36">
      <w:pPr>
        <w:tabs>
          <w:tab w:val="left" w:pos="4236"/>
        </w:tabs>
        <w:jc w:val="both"/>
        <w:rPr>
          <w:rFonts w:ascii="Tahoma" w:hAnsi="Tahoma" w:cs="Tahoma"/>
          <w:sz w:val="22"/>
          <w:szCs w:val="22"/>
        </w:rPr>
      </w:pPr>
    </w:p>
    <w:p w:rsidR="003B0E89" w:rsidRDefault="003B0E89" w:rsidP="00D3284A">
      <w:pPr>
        <w:tabs>
          <w:tab w:val="left" w:pos="3636"/>
        </w:tabs>
        <w:jc w:val="both"/>
        <w:rPr>
          <w:rFonts w:ascii="Tahoma" w:hAnsi="Tahoma" w:cs="Tahoma"/>
          <w:sz w:val="22"/>
          <w:szCs w:val="22"/>
        </w:rPr>
      </w:pPr>
    </w:p>
    <w:p w:rsidR="002D56FE" w:rsidRDefault="002D56FE" w:rsidP="00D3284A">
      <w:pPr>
        <w:tabs>
          <w:tab w:val="left" w:pos="3636"/>
        </w:tabs>
        <w:jc w:val="both"/>
        <w:rPr>
          <w:rFonts w:ascii="Tahoma" w:hAnsi="Tahoma" w:cs="Tahoma"/>
          <w:sz w:val="22"/>
          <w:szCs w:val="22"/>
        </w:rPr>
      </w:pPr>
    </w:p>
    <w:p w:rsidR="00076761" w:rsidRDefault="00076761" w:rsidP="00D3284A">
      <w:pPr>
        <w:tabs>
          <w:tab w:val="left" w:pos="3636"/>
        </w:tabs>
        <w:jc w:val="both"/>
        <w:rPr>
          <w:rFonts w:ascii="Tahoma" w:hAnsi="Tahoma" w:cs="Tahoma"/>
          <w:sz w:val="22"/>
          <w:szCs w:val="22"/>
        </w:rPr>
      </w:pPr>
    </w:p>
    <w:p w:rsidR="00076761" w:rsidRDefault="00076761" w:rsidP="00D3284A">
      <w:pPr>
        <w:tabs>
          <w:tab w:val="left" w:pos="3636"/>
        </w:tabs>
        <w:jc w:val="both"/>
        <w:rPr>
          <w:rFonts w:ascii="Tahoma" w:hAnsi="Tahoma" w:cs="Tahoma"/>
          <w:sz w:val="22"/>
          <w:szCs w:val="22"/>
        </w:rPr>
      </w:pPr>
    </w:p>
    <w:p w:rsidR="00076761" w:rsidRDefault="00076761" w:rsidP="00D3284A">
      <w:pPr>
        <w:tabs>
          <w:tab w:val="left" w:pos="3636"/>
        </w:tabs>
        <w:jc w:val="both"/>
        <w:rPr>
          <w:rFonts w:ascii="Tahoma" w:hAnsi="Tahoma" w:cs="Tahoma"/>
          <w:sz w:val="22"/>
          <w:szCs w:val="22"/>
        </w:rPr>
      </w:pPr>
    </w:p>
    <w:p w:rsidR="002D56FE" w:rsidRDefault="002D56FE" w:rsidP="00D3284A">
      <w:pPr>
        <w:tabs>
          <w:tab w:val="left" w:pos="3636"/>
        </w:tabs>
        <w:jc w:val="both"/>
        <w:rPr>
          <w:rFonts w:ascii="Tahoma" w:hAnsi="Tahoma" w:cs="Tahoma"/>
          <w:sz w:val="22"/>
          <w:szCs w:val="22"/>
        </w:rPr>
      </w:pPr>
    </w:p>
    <w:tbl>
      <w:tblPr>
        <w:tblW w:w="8164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3840"/>
        <w:gridCol w:w="414"/>
        <w:gridCol w:w="2900"/>
        <w:gridCol w:w="938"/>
        <w:gridCol w:w="72"/>
      </w:tblGrid>
      <w:tr w:rsidR="003B0E89" w:rsidRPr="00F57C6A" w:rsidTr="00E40982">
        <w:trPr>
          <w:trHeight w:val="341"/>
        </w:trPr>
        <w:tc>
          <w:tcPr>
            <w:tcW w:w="4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E89" w:rsidRPr="00F57C6A" w:rsidRDefault="003B0E89" w:rsidP="00D4354A">
            <w:pPr>
              <w:rPr>
                <w:rFonts w:ascii="Tahoma" w:hAnsi="Tahoma" w:cs="Tahoma"/>
                <w:b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E89" w:rsidRPr="00F57C6A" w:rsidRDefault="003B0E89" w:rsidP="00D4354A">
            <w:pPr>
              <w:rPr>
                <w:rFonts w:ascii="Tahoma" w:hAnsi="Tahoma" w:cs="Tahoma"/>
                <w:b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E89" w:rsidRPr="00F57C6A" w:rsidRDefault="003B0E89" w:rsidP="00D4354A">
            <w:pPr>
              <w:jc w:val="right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fr-BE" w:eastAsia="fr-BE"/>
              </w:rPr>
            </w:pPr>
            <w:r w:rsidRPr="00F57C6A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fr-BE" w:eastAsia="fr-BE"/>
              </w:rPr>
              <w:t>USD</w:t>
            </w:r>
          </w:p>
        </w:tc>
      </w:tr>
      <w:tr w:rsidR="003B0E89" w:rsidRPr="003B0E89" w:rsidTr="00E40982">
        <w:trPr>
          <w:trHeight w:val="640"/>
        </w:trPr>
        <w:tc>
          <w:tcPr>
            <w:tcW w:w="4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E89" w:rsidRPr="003B0E89" w:rsidRDefault="003B0E89" w:rsidP="003B0E89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fr-BE" w:eastAsia="fr-BE"/>
              </w:rPr>
            </w:pPr>
            <w:r w:rsidRPr="003B0E89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fr-BE" w:eastAsia="fr-BE"/>
              </w:rPr>
              <w:t xml:space="preserve">1.4.1. </w:t>
            </w:r>
            <w:r w:rsidRPr="003B0E89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u w:val="single"/>
                <w:lang w:val="fr-BE" w:eastAsia="fr-BE"/>
              </w:rPr>
              <w:t>Main d'Œuvre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E89" w:rsidRPr="003B0E89" w:rsidRDefault="003B0E89" w:rsidP="003B0E89">
            <w:pPr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E89" w:rsidRPr="003B0E89" w:rsidRDefault="00DE1E66" w:rsidP="0096559C">
            <w:pPr>
              <w:jc w:val="right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u w:val="single"/>
                <w:lang w:val="fr-BE" w:eastAsia="fr-BE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u w:val="single"/>
                <w:lang w:val="fr-BE" w:eastAsia="fr-BE"/>
              </w:rPr>
              <w:t>41</w:t>
            </w:r>
            <w:r w:rsidR="00CA2FC5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u w:val="single"/>
                <w:lang w:val="fr-BE" w:eastAsia="fr-BE"/>
              </w:rPr>
              <w:t>.</w:t>
            </w:r>
            <w:r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u w:val="single"/>
                <w:lang w:val="fr-BE" w:eastAsia="fr-BE"/>
              </w:rPr>
              <w:t>910</w:t>
            </w:r>
          </w:p>
        </w:tc>
      </w:tr>
      <w:tr w:rsidR="003B0E89" w:rsidRPr="003B0E89" w:rsidTr="00E40982">
        <w:trPr>
          <w:trHeight w:val="255"/>
        </w:trPr>
        <w:tc>
          <w:tcPr>
            <w:tcW w:w="4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E89" w:rsidRPr="003B0E89" w:rsidRDefault="003B0E89" w:rsidP="003B0E89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E89" w:rsidRPr="003B0E89" w:rsidRDefault="003B0E89" w:rsidP="003B0E89">
            <w:pPr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E89" w:rsidRPr="003B0E89" w:rsidRDefault="003B0E89" w:rsidP="003B0E89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</w:tr>
      <w:tr w:rsidR="003B0E89" w:rsidRPr="003E6BFA" w:rsidTr="00E40982">
        <w:trPr>
          <w:trHeight w:val="275"/>
        </w:trPr>
        <w:tc>
          <w:tcPr>
            <w:tcW w:w="4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E89" w:rsidRPr="003E6BFA" w:rsidRDefault="003B0E89" w:rsidP="003B0E89">
            <w:pPr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E89" w:rsidRPr="003E6BFA" w:rsidRDefault="003B0E89" w:rsidP="003B0E89">
            <w:pPr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E89" w:rsidRPr="003E6BFA" w:rsidRDefault="003B0E89" w:rsidP="003B0E89">
            <w:pPr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</w:pPr>
          </w:p>
        </w:tc>
      </w:tr>
      <w:tr w:rsidR="003B0E89" w:rsidRPr="003E6BFA" w:rsidTr="00E40982">
        <w:trPr>
          <w:trHeight w:val="275"/>
        </w:trPr>
        <w:tc>
          <w:tcPr>
            <w:tcW w:w="4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E89" w:rsidRPr="003E6BFA" w:rsidRDefault="003B0E89" w:rsidP="003B0E89">
            <w:pPr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</w:pPr>
            <w:r w:rsidRPr="003E6BFA"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  <w:t xml:space="preserve"> - 1 Directeur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E89" w:rsidRPr="003E6BFA" w:rsidRDefault="00893546" w:rsidP="00AB2696">
            <w:pPr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  <w:t>270</w:t>
            </w:r>
            <w:r w:rsidR="003B0E89" w:rsidRPr="003E6BFA"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  <w:t xml:space="preserve"> $ x 12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E89" w:rsidRPr="003E6BFA" w:rsidRDefault="00893546" w:rsidP="003B0E89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  <w:t>3.240</w:t>
            </w:r>
          </w:p>
        </w:tc>
      </w:tr>
      <w:tr w:rsidR="003B0E89" w:rsidRPr="003E6BFA" w:rsidTr="00893546">
        <w:trPr>
          <w:trHeight w:val="376"/>
        </w:trPr>
        <w:tc>
          <w:tcPr>
            <w:tcW w:w="4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E89" w:rsidRPr="003E6BFA" w:rsidRDefault="003B0E89" w:rsidP="003B0E89">
            <w:pPr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E89" w:rsidRPr="003E6BFA" w:rsidRDefault="003B0E89" w:rsidP="003B0E89">
            <w:pPr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E89" w:rsidRPr="003E6BFA" w:rsidRDefault="003B0E89" w:rsidP="003B0E89">
            <w:pPr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</w:pPr>
          </w:p>
        </w:tc>
      </w:tr>
      <w:tr w:rsidR="003B0E89" w:rsidRPr="003E6BFA" w:rsidTr="00E40982">
        <w:trPr>
          <w:trHeight w:val="275"/>
        </w:trPr>
        <w:tc>
          <w:tcPr>
            <w:tcW w:w="4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E89" w:rsidRPr="003E6BFA" w:rsidRDefault="003B0E89" w:rsidP="003B0E89">
            <w:pPr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</w:pPr>
            <w:r w:rsidRPr="003E6BFA"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  <w:t xml:space="preserve"> - 1 Préfet de discipline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E89" w:rsidRPr="003E6BFA" w:rsidRDefault="00893546" w:rsidP="003B0E89">
            <w:pPr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  <w:t>200</w:t>
            </w:r>
            <w:r w:rsidR="003B0E89" w:rsidRPr="003E6BFA"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  <w:t xml:space="preserve"> $ x 12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E89" w:rsidRPr="003E6BFA" w:rsidRDefault="00893546" w:rsidP="003B0E89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  <w:t>2.400</w:t>
            </w:r>
          </w:p>
        </w:tc>
      </w:tr>
      <w:tr w:rsidR="003B0E89" w:rsidRPr="003E6BFA" w:rsidTr="00E40982">
        <w:trPr>
          <w:trHeight w:val="275"/>
        </w:trPr>
        <w:tc>
          <w:tcPr>
            <w:tcW w:w="4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E89" w:rsidRPr="003E6BFA" w:rsidRDefault="003B0E89" w:rsidP="003B0E89">
            <w:pPr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E89" w:rsidRPr="003E6BFA" w:rsidRDefault="003B0E89" w:rsidP="003B0E89">
            <w:pPr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E89" w:rsidRPr="003E6BFA" w:rsidRDefault="003B0E89" w:rsidP="003B0E89">
            <w:pPr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</w:pPr>
          </w:p>
        </w:tc>
      </w:tr>
      <w:tr w:rsidR="003B0E89" w:rsidRPr="003E6BFA" w:rsidTr="00E40982">
        <w:trPr>
          <w:trHeight w:val="275"/>
        </w:trPr>
        <w:tc>
          <w:tcPr>
            <w:tcW w:w="4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E89" w:rsidRPr="003E6BFA" w:rsidRDefault="003B0E89" w:rsidP="003B0E89">
            <w:pPr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</w:pPr>
            <w:r w:rsidRPr="003E6BFA"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  <w:t xml:space="preserve"> -</w:t>
            </w:r>
            <w:r w:rsidR="00674DD3"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  <w:t xml:space="preserve"> </w:t>
            </w:r>
            <w:r w:rsidRPr="003E6BFA"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  <w:t>7 enseignants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E89" w:rsidRPr="003E6BFA" w:rsidRDefault="00893546" w:rsidP="003B0E89">
            <w:pPr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  <w:t>150</w:t>
            </w:r>
            <w:r w:rsidR="003B0E89" w:rsidRPr="003E6BFA"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  <w:t xml:space="preserve"> $ x 12 x 7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E89" w:rsidRPr="003E6BFA" w:rsidRDefault="00AB2696" w:rsidP="003B0E89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  <w:t>1</w:t>
            </w:r>
            <w:r w:rsidR="00893546"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  <w:t>2.600</w:t>
            </w:r>
          </w:p>
        </w:tc>
      </w:tr>
      <w:tr w:rsidR="003B0E89" w:rsidRPr="003E6BFA" w:rsidTr="00E40982">
        <w:trPr>
          <w:trHeight w:val="275"/>
        </w:trPr>
        <w:tc>
          <w:tcPr>
            <w:tcW w:w="4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E89" w:rsidRPr="003E6BFA" w:rsidRDefault="003B0E89" w:rsidP="003B0E89">
            <w:pPr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E89" w:rsidRPr="003E6BFA" w:rsidRDefault="003B0E89" w:rsidP="003B0E89">
            <w:pPr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E89" w:rsidRPr="003E6BFA" w:rsidRDefault="003B0E89" w:rsidP="003B0E89">
            <w:pPr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</w:pPr>
          </w:p>
        </w:tc>
      </w:tr>
      <w:tr w:rsidR="003B0E89" w:rsidRPr="003E6BFA" w:rsidTr="00E40982">
        <w:trPr>
          <w:trHeight w:val="275"/>
        </w:trPr>
        <w:tc>
          <w:tcPr>
            <w:tcW w:w="4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E89" w:rsidRPr="003E6BFA" w:rsidRDefault="003B0E89" w:rsidP="003B0E89">
            <w:pPr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</w:pPr>
            <w:r w:rsidRPr="003E6BFA"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  <w:t xml:space="preserve"> - 1 couturière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E89" w:rsidRPr="003E6BFA" w:rsidRDefault="00893546" w:rsidP="003B0E89">
            <w:pPr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  <w:t>15</w:t>
            </w:r>
            <w:r w:rsidR="003B0E89" w:rsidRPr="003E6BFA"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  <w:t xml:space="preserve">0 $ x 12 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E89" w:rsidRPr="003E6BFA" w:rsidRDefault="00893546" w:rsidP="003B0E89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  <w:t>1.80</w:t>
            </w:r>
            <w:r w:rsidR="003B0E89" w:rsidRPr="003E6BFA"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  <w:t>0</w:t>
            </w:r>
          </w:p>
        </w:tc>
      </w:tr>
      <w:tr w:rsidR="003B0E89" w:rsidRPr="003E6BFA" w:rsidTr="00E40982">
        <w:trPr>
          <w:trHeight w:val="275"/>
        </w:trPr>
        <w:tc>
          <w:tcPr>
            <w:tcW w:w="4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E89" w:rsidRPr="003E6BFA" w:rsidRDefault="003B0E89" w:rsidP="003B0E89">
            <w:pPr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E89" w:rsidRPr="003E6BFA" w:rsidRDefault="003B0E89" w:rsidP="003B0E89">
            <w:pPr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E89" w:rsidRPr="003E6BFA" w:rsidRDefault="003B0E89" w:rsidP="003B0E89">
            <w:pPr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</w:pPr>
          </w:p>
        </w:tc>
      </w:tr>
      <w:tr w:rsidR="003B0E89" w:rsidRPr="003E6BFA" w:rsidTr="00E40982">
        <w:trPr>
          <w:trHeight w:val="275"/>
        </w:trPr>
        <w:tc>
          <w:tcPr>
            <w:tcW w:w="4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E89" w:rsidRPr="003E6BFA" w:rsidRDefault="003B0E89" w:rsidP="003B0E89">
            <w:pPr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</w:pPr>
            <w:r w:rsidRPr="003E6BFA"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  <w:t xml:space="preserve"> - 1 couturière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E89" w:rsidRPr="003E6BFA" w:rsidRDefault="00893546" w:rsidP="00893546">
            <w:pPr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  <w:t>100</w:t>
            </w:r>
            <w:r w:rsidR="003B0E89" w:rsidRPr="003E6BFA"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  <w:t xml:space="preserve"> $ x 12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E89" w:rsidRPr="003E6BFA" w:rsidRDefault="00893546" w:rsidP="00AB2696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  <w:t>1.20</w:t>
            </w:r>
            <w:r w:rsidR="003B0E89" w:rsidRPr="003E6BFA"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  <w:t>0</w:t>
            </w:r>
          </w:p>
        </w:tc>
      </w:tr>
      <w:tr w:rsidR="003B0E89" w:rsidRPr="003E6BFA" w:rsidTr="00E40982">
        <w:trPr>
          <w:trHeight w:val="275"/>
        </w:trPr>
        <w:tc>
          <w:tcPr>
            <w:tcW w:w="4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E89" w:rsidRPr="003E6BFA" w:rsidRDefault="003B0E89" w:rsidP="003B0E89">
            <w:pPr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E89" w:rsidRPr="003E6BFA" w:rsidRDefault="003B0E89" w:rsidP="003B0E89">
            <w:pPr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E89" w:rsidRPr="003E6BFA" w:rsidRDefault="003B0E89" w:rsidP="003B0E89">
            <w:pPr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</w:pPr>
          </w:p>
        </w:tc>
      </w:tr>
      <w:tr w:rsidR="003B0E89" w:rsidRPr="003E6BFA" w:rsidTr="00E40982">
        <w:trPr>
          <w:trHeight w:val="275"/>
        </w:trPr>
        <w:tc>
          <w:tcPr>
            <w:tcW w:w="4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E89" w:rsidRPr="003E6BFA" w:rsidRDefault="003B0E89" w:rsidP="003B0E89">
            <w:pPr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</w:pPr>
            <w:r w:rsidRPr="003E6BFA"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  <w:t xml:space="preserve"> - 1 enseignante informatique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E89" w:rsidRPr="003E6BFA" w:rsidRDefault="00893546" w:rsidP="00AB2696">
            <w:pPr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  <w:t>150</w:t>
            </w:r>
            <w:r w:rsidR="003B0E89" w:rsidRPr="003E6BFA"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  <w:t xml:space="preserve"> $ x 12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E89" w:rsidRPr="003E6BFA" w:rsidRDefault="00893546" w:rsidP="003B0E89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  <w:t>1.8</w:t>
            </w:r>
            <w:r w:rsidR="003B0E89" w:rsidRPr="003E6BFA"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  <w:t>00</w:t>
            </w:r>
          </w:p>
        </w:tc>
      </w:tr>
      <w:tr w:rsidR="003B0E89" w:rsidRPr="003E6BFA" w:rsidTr="00E40982">
        <w:trPr>
          <w:trHeight w:val="275"/>
        </w:trPr>
        <w:tc>
          <w:tcPr>
            <w:tcW w:w="4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E89" w:rsidRPr="003E6BFA" w:rsidRDefault="003B0E89" w:rsidP="003B0E89">
            <w:pPr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E89" w:rsidRPr="003E6BFA" w:rsidRDefault="003B0E89" w:rsidP="003B0E89">
            <w:pPr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E89" w:rsidRPr="003E6BFA" w:rsidRDefault="003B0E89" w:rsidP="003B0E89">
            <w:pPr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</w:pPr>
          </w:p>
        </w:tc>
      </w:tr>
      <w:tr w:rsidR="003B0E89" w:rsidRPr="003E6BFA" w:rsidTr="00E40982">
        <w:trPr>
          <w:trHeight w:val="275"/>
        </w:trPr>
        <w:tc>
          <w:tcPr>
            <w:tcW w:w="4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E89" w:rsidRPr="003E6BFA" w:rsidRDefault="003B0E89" w:rsidP="003B0E89">
            <w:pPr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</w:pPr>
            <w:r w:rsidRPr="003E6BFA"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  <w:t xml:space="preserve"> - 3 enseignants environnement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E89" w:rsidRPr="003E6BFA" w:rsidRDefault="004E3372" w:rsidP="004E3372">
            <w:pPr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</w:pPr>
            <w:r w:rsidRPr="003E6BFA"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  <w:t>75</w:t>
            </w:r>
            <w:r w:rsidR="003B0E89" w:rsidRPr="003E6BFA"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  <w:t xml:space="preserve"> $ x 12 x 3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E89" w:rsidRPr="003E6BFA" w:rsidRDefault="004E3372" w:rsidP="003B0E89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</w:pPr>
            <w:r w:rsidRPr="003E6BFA"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  <w:t>2.7</w:t>
            </w:r>
            <w:r w:rsidR="003B0E89" w:rsidRPr="003E6BFA"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  <w:t>00</w:t>
            </w:r>
          </w:p>
        </w:tc>
      </w:tr>
      <w:tr w:rsidR="003B0E89" w:rsidRPr="003E6BFA" w:rsidTr="00E40982">
        <w:trPr>
          <w:trHeight w:val="275"/>
        </w:trPr>
        <w:tc>
          <w:tcPr>
            <w:tcW w:w="4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E89" w:rsidRPr="003E6BFA" w:rsidRDefault="003B0E89" w:rsidP="003B0E89">
            <w:pPr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E89" w:rsidRPr="003E6BFA" w:rsidRDefault="003B0E89" w:rsidP="003B0E89">
            <w:pPr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E89" w:rsidRPr="003E6BFA" w:rsidRDefault="003B0E89" w:rsidP="003B0E89">
            <w:pPr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</w:pPr>
          </w:p>
        </w:tc>
      </w:tr>
      <w:tr w:rsidR="003B0E89" w:rsidRPr="003E6BFA" w:rsidTr="00E40982">
        <w:trPr>
          <w:trHeight w:val="275"/>
        </w:trPr>
        <w:tc>
          <w:tcPr>
            <w:tcW w:w="4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E89" w:rsidRPr="003E6BFA" w:rsidRDefault="003B0E89" w:rsidP="003B0E89">
            <w:pPr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</w:pPr>
            <w:r w:rsidRPr="003E6BFA"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  <w:t xml:space="preserve"> - 1 chauffeur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E89" w:rsidRPr="003E6BFA" w:rsidRDefault="003B0E89" w:rsidP="003B0E89">
            <w:pPr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</w:pPr>
            <w:r w:rsidRPr="003E6BFA"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  <w:t>250 $ x 12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E89" w:rsidRPr="003E6BFA" w:rsidRDefault="003B0E89" w:rsidP="003B0E89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</w:pPr>
            <w:r w:rsidRPr="003E6BFA"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  <w:t>3.000</w:t>
            </w:r>
          </w:p>
        </w:tc>
      </w:tr>
      <w:tr w:rsidR="003B0E89" w:rsidRPr="003E6BFA" w:rsidTr="00E40982">
        <w:trPr>
          <w:trHeight w:val="275"/>
        </w:trPr>
        <w:tc>
          <w:tcPr>
            <w:tcW w:w="4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E89" w:rsidRPr="003E6BFA" w:rsidRDefault="003B0E89" w:rsidP="003B0E89">
            <w:pPr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E89" w:rsidRPr="003E6BFA" w:rsidRDefault="003B0E89" w:rsidP="003B0E89">
            <w:pPr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E89" w:rsidRPr="003E6BFA" w:rsidRDefault="003B0E89" w:rsidP="003B0E89">
            <w:pPr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</w:pPr>
          </w:p>
        </w:tc>
      </w:tr>
      <w:tr w:rsidR="003B0E89" w:rsidRPr="003E6BFA" w:rsidTr="00E40982">
        <w:trPr>
          <w:trHeight w:val="275"/>
        </w:trPr>
        <w:tc>
          <w:tcPr>
            <w:tcW w:w="4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E89" w:rsidRPr="003E6BFA" w:rsidRDefault="003B0E89" w:rsidP="003B0E89">
            <w:pPr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</w:pPr>
            <w:r w:rsidRPr="003E6BFA"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  <w:t xml:space="preserve"> - 2 gardiens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E89" w:rsidRPr="003E6BFA" w:rsidRDefault="00893546" w:rsidP="003B0E89">
            <w:pPr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  <w:t>13</w:t>
            </w:r>
            <w:r w:rsidR="00AB2696"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  <w:t>0</w:t>
            </w:r>
            <w:r w:rsidR="003B0E89" w:rsidRPr="003E6BFA"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  <w:t xml:space="preserve"> $ x 12 x 2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E89" w:rsidRPr="003E6BFA" w:rsidRDefault="00893546" w:rsidP="00893546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  <w:t>3.12</w:t>
            </w:r>
            <w:r w:rsidR="003B0E89" w:rsidRPr="003E6BFA"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  <w:t>0</w:t>
            </w:r>
          </w:p>
        </w:tc>
      </w:tr>
      <w:tr w:rsidR="003B0E89" w:rsidRPr="003E6BFA" w:rsidTr="00E40982">
        <w:trPr>
          <w:trHeight w:val="275"/>
        </w:trPr>
        <w:tc>
          <w:tcPr>
            <w:tcW w:w="4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E89" w:rsidRPr="003E6BFA" w:rsidRDefault="003B0E89" w:rsidP="003B0E89">
            <w:pPr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E89" w:rsidRPr="003E6BFA" w:rsidRDefault="003B0E89" w:rsidP="003B0E89">
            <w:pPr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E89" w:rsidRPr="003E6BFA" w:rsidRDefault="003B0E89" w:rsidP="003B0E89">
            <w:pPr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</w:pPr>
          </w:p>
        </w:tc>
      </w:tr>
      <w:tr w:rsidR="003B0E89" w:rsidRPr="003E6BFA" w:rsidTr="00E40982">
        <w:trPr>
          <w:trHeight w:val="275"/>
        </w:trPr>
        <w:tc>
          <w:tcPr>
            <w:tcW w:w="4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E89" w:rsidRPr="003E6BFA" w:rsidRDefault="003B0E89" w:rsidP="003B0E89">
            <w:pPr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</w:pPr>
            <w:r w:rsidRPr="003E6BFA"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  <w:t xml:space="preserve"> - 1 jardinier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E89" w:rsidRPr="003E6BFA" w:rsidRDefault="00AB2696" w:rsidP="004E2D43">
            <w:pPr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  <w:t>1</w:t>
            </w:r>
            <w:r w:rsidR="004E2D43"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  <w:t>30</w:t>
            </w:r>
            <w:r w:rsidR="003B0E89" w:rsidRPr="003E6BFA"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  <w:t xml:space="preserve"> $ x 12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E89" w:rsidRPr="003E6BFA" w:rsidRDefault="004E2D43" w:rsidP="003B0E89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  <w:t>1.5</w:t>
            </w:r>
            <w:r w:rsidR="00AB2696"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  <w:t>6</w:t>
            </w:r>
            <w:r w:rsidR="003B0E89" w:rsidRPr="003E6BFA"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  <w:t>0</w:t>
            </w:r>
          </w:p>
        </w:tc>
      </w:tr>
      <w:tr w:rsidR="003B0E89" w:rsidRPr="003E6BFA" w:rsidTr="00E40982">
        <w:trPr>
          <w:trHeight w:val="275"/>
        </w:trPr>
        <w:tc>
          <w:tcPr>
            <w:tcW w:w="4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E89" w:rsidRPr="003E6BFA" w:rsidRDefault="003B0E89" w:rsidP="003B0E89">
            <w:pPr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E89" w:rsidRPr="003E6BFA" w:rsidRDefault="003B0E89" w:rsidP="003B0E89">
            <w:pPr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E89" w:rsidRPr="003E6BFA" w:rsidRDefault="003B0E89" w:rsidP="003B0E89">
            <w:pPr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</w:pPr>
          </w:p>
        </w:tc>
      </w:tr>
      <w:tr w:rsidR="003B0E89" w:rsidRPr="003E6BFA" w:rsidTr="00E40982">
        <w:trPr>
          <w:trHeight w:val="275"/>
        </w:trPr>
        <w:tc>
          <w:tcPr>
            <w:tcW w:w="4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E89" w:rsidRPr="003E6BFA" w:rsidRDefault="003B0E89" w:rsidP="003B0E89">
            <w:pPr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</w:pPr>
            <w:r w:rsidRPr="003E6BFA"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  <w:t xml:space="preserve"> - Gratifications annuelles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E89" w:rsidRPr="003E6BFA" w:rsidRDefault="003B0E89" w:rsidP="003B0E89">
            <w:pPr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</w:pPr>
            <w:r w:rsidRPr="003E6BFA">
              <w:rPr>
                <w:rFonts w:ascii="Calibri" w:hAnsi="Calibri" w:cs="Tahoma"/>
                <w:color w:val="000000"/>
                <w:sz w:val="22"/>
                <w:szCs w:val="22"/>
                <w:lang w:val="fr-BE" w:eastAsia="fr-BE"/>
              </w:rPr>
              <w:t>±</w:t>
            </w:r>
            <w:r w:rsidRPr="003E6BFA"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  <w:t xml:space="preserve"> 1 mois de salaire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E89" w:rsidRPr="003E6BFA" w:rsidRDefault="0096559C" w:rsidP="0096559C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  <w:t>2.</w:t>
            </w:r>
            <w:r w:rsidR="00DE1E66"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  <w:t>400</w:t>
            </w:r>
          </w:p>
        </w:tc>
      </w:tr>
      <w:tr w:rsidR="003B0E89" w:rsidRPr="003E6BFA" w:rsidTr="00E40982">
        <w:trPr>
          <w:trHeight w:val="275"/>
        </w:trPr>
        <w:tc>
          <w:tcPr>
            <w:tcW w:w="4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E89" w:rsidRPr="003E6BFA" w:rsidRDefault="003B0E89" w:rsidP="003B0E89">
            <w:pPr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E89" w:rsidRPr="003E6BFA" w:rsidRDefault="003B0E89" w:rsidP="003B0E89">
            <w:pPr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E89" w:rsidRPr="003E6BFA" w:rsidRDefault="003B0E89" w:rsidP="003B0E89">
            <w:pPr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</w:pPr>
          </w:p>
        </w:tc>
      </w:tr>
      <w:tr w:rsidR="003B0E89" w:rsidRPr="003E6BFA" w:rsidTr="00E40982">
        <w:trPr>
          <w:trHeight w:val="275"/>
        </w:trPr>
        <w:tc>
          <w:tcPr>
            <w:tcW w:w="4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E89" w:rsidRPr="003E6BFA" w:rsidRDefault="003B0E89" w:rsidP="006D47C6">
            <w:pPr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</w:pPr>
            <w:r w:rsidRPr="003E6BFA"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  <w:t xml:space="preserve"> - Heures suppl</w:t>
            </w:r>
            <w:r w:rsidR="006D47C6" w:rsidRPr="003E6BFA"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  <w:t>.</w:t>
            </w:r>
            <w:r w:rsidRPr="003E6BFA"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  <w:t xml:space="preserve"> et primes spéciales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E89" w:rsidRPr="003E6BFA" w:rsidRDefault="003B0E89" w:rsidP="003B0E89">
            <w:pPr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</w:pPr>
            <w:r w:rsidRPr="003E6BFA"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  <w:t>100 $/mois x 9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E89" w:rsidRPr="003E6BFA" w:rsidRDefault="003B0E89" w:rsidP="003B0E89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</w:pPr>
            <w:r w:rsidRPr="003E6BFA"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  <w:t>900</w:t>
            </w:r>
          </w:p>
        </w:tc>
      </w:tr>
      <w:tr w:rsidR="00E40982" w:rsidRPr="003E6BFA" w:rsidTr="00E40982">
        <w:trPr>
          <w:trHeight w:val="275"/>
        </w:trPr>
        <w:tc>
          <w:tcPr>
            <w:tcW w:w="4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982" w:rsidRPr="003E6BFA" w:rsidRDefault="00E40982" w:rsidP="006D47C6">
            <w:pPr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982" w:rsidRPr="003E6BFA" w:rsidRDefault="00E40982" w:rsidP="003B0E89">
            <w:pPr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982" w:rsidRPr="003E6BFA" w:rsidRDefault="00E40982" w:rsidP="003B0E89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</w:pPr>
          </w:p>
        </w:tc>
      </w:tr>
      <w:tr w:rsidR="00E40982" w:rsidRPr="003E6BFA" w:rsidTr="00E40982">
        <w:trPr>
          <w:gridAfter w:val="1"/>
          <w:wAfter w:w="72" w:type="dxa"/>
          <w:trHeight w:val="275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982" w:rsidRPr="003E6BFA" w:rsidRDefault="00E40982" w:rsidP="00E40982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</w:pPr>
            <w:r w:rsidRPr="003E6BFA"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  <w:t xml:space="preserve"> - </w:t>
            </w:r>
            <w:r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  <w:t>Quote-part</w:t>
            </w:r>
            <w:r w:rsidR="00E938C9"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  <w:t xml:space="preserve"> ASBL</w:t>
            </w:r>
            <w:r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  <w:t xml:space="preserve"> participation parents</w:t>
            </w:r>
            <w:r w:rsidR="00E938C9"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  <w:t xml:space="preserve"> (personnel école)</w:t>
            </w:r>
            <w:r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  <w:t xml:space="preserve">                    </w:t>
            </w:r>
          </w:p>
        </w:tc>
        <w:tc>
          <w:tcPr>
            <w:tcW w:w="3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982" w:rsidRPr="003E6BFA" w:rsidRDefault="004E2D43" w:rsidP="00AB2696">
            <w:pPr>
              <w:spacing w:line="276" w:lineRule="auto"/>
              <w:ind w:left="355"/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  <w:t>1.7</w:t>
            </w:r>
            <w:r w:rsidR="00E40982"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  <w:t xml:space="preserve"> $ x </w:t>
            </w:r>
            <w:r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  <w:t>30</w:t>
            </w:r>
            <w:r w:rsidR="00E40982" w:rsidRPr="00E40982"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  <w:t xml:space="preserve"> x 10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982" w:rsidRPr="003E6BFA" w:rsidRDefault="004E2D43" w:rsidP="00AB2696">
            <w:pPr>
              <w:spacing w:line="276" w:lineRule="auto"/>
              <w:jc w:val="right"/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  <w:t>510</w:t>
            </w:r>
          </w:p>
        </w:tc>
      </w:tr>
      <w:tr w:rsidR="00E40982" w:rsidRPr="003E6BFA" w:rsidTr="00E40982">
        <w:trPr>
          <w:trHeight w:val="275"/>
        </w:trPr>
        <w:tc>
          <w:tcPr>
            <w:tcW w:w="4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982" w:rsidRPr="003E6BFA" w:rsidRDefault="00E40982" w:rsidP="006D47C6">
            <w:pPr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982" w:rsidRPr="003E6BFA" w:rsidRDefault="00E40982" w:rsidP="003B0E89">
            <w:pPr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982" w:rsidRPr="003E6BFA" w:rsidRDefault="00E40982" w:rsidP="003B0E89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</w:pPr>
          </w:p>
        </w:tc>
      </w:tr>
      <w:tr w:rsidR="003B0E89" w:rsidRPr="003E6BFA" w:rsidTr="00E40982">
        <w:trPr>
          <w:trHeight w:val="275"/>
        </w:trPr>
        <w:tc>
          <w:tcPr>
            <w:tcW w:w="4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E89" w:rsidRPr="003E6BFA" w:rsidRDefault="003B0E89" w:rsidP="003B0E89">
            <w:pPr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</w:pPr>
            <w:r w:rsidRPr="003E6BFA"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  <w:t xml:space="preserve"> - Soins médicaux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E89" w:rsidRPr="003E6BFA" w:rsidRDefault="003B0E89" w:rsidP="00BB4D18">
            <w:pPr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</w:pPr>
            <w:r w:rsidRPr="003E6BFA"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  <w:t xml:space="preserve">forfait </w:t>
            </w:r>
            <w:r w:rsidR="00B02936"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  <w:t>1</w:t>
            </w:r>
            <w:r w:rsidR="003655B5"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  <w:t xml:space="preserve">0 $ x </w:t>
            </w:r>
            <w:r w:rsidR="00BB4D18"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  <w:t>19</w:t>
            </w:r>
            <w:r w:rsidR="003655B5"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  <w:t xml:space="preserve"> homme x 12 </w:t>
            </w:r>
            <w:r w:rsidRPr="003E6BFA"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  <w:t>mois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E89" w:rsidRPr="003E6BFA" w:rsidRDefault="00B02936" w:rsidP="00BB4D18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  <w:t>2</w:t>
            </w:r>
            <w:r w:rsidR="003B0E89" w:rsidRPr="003E6BFA"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  <w:t>.</w:t>
            </w:r>
            <w:r w:rsidR="003E6BFA" w:rsidRPr="003E6BFA"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  <w:t xml:space="preserve"> </w:t>
            </w:r>
            <w:r w:rsidR="00BB4D18"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  <w:t>28</w:t>
            </w:r>
            <w:r w:rsidR="003B0E89" w:rsidRPr="003E6BFA"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  <w:t>0</w:t>
            </w:r>
          </w:p>
        </w:tc>
      </w:tr>
      <w:tr w:rsidR="003B0E89" w:rsidRPr="003E6BFA" w:rsidTr="00E40982">
        <w:trPr>
          <w:trHeight w:val="275"/>
        </w:trPr>
        <w:tc>
          <w:tcPr>
            <w:tcW w:w="4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E89" w:rsidRPr="003E6BFA" w:rsidRDefault="003B0E89" w:rsidP="003B0E89">
            <w:pPr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E89" w:rsidRPr="003E6BFA" w:rsidRDefault="003B0E89" w:rsidP="003B0E89">
            <w:pPr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E89" w:rsidRPr="003E6BFA" w:rsidRDefault="003B0E89" w:rsidP="003B0E89">
            <w:pPr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</w:pPr>
          </w:p>
        </w:tc>
      </w:tr>
      <w:tr w:rsidR="003B0E89" w:rsidRPr="003E6BFA" w:rsidTr="00E40982">
        <w:trPr>
          <w:trHeight w:val="275"/>
        </w:trPr>
        <w:tc>
          <w:tcPr>
            <w:tcW w:w="4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E89" w:rsidRPr="003E6BFA" w:rsidRDefault="003B0E89" w:rsidP="003B0E89">
            <w:pPr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</w:pPr>
            <w:r w:rsidRPr="003E6BFA"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  <w:t xml:space="preserve"> - Impôts sur salaires + INSS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E89" w:rsidRPr="003E6BFA" w:rsidRDefault="004E3372" w:rsidP="003B0E89">
            <w:pPr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</w:pPr>
            <w:r w:rsidRPr="003E6BFA"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  <w:t>200 $</w:t>
            </w:r>
            <w:r w:rsidR="003B0E89" w:rsidRPr="003E6BFA"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  <w:t xml:space="preserve"> x 12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E89" w:rsidRPr="003E6BFA" w:rsidRDefault="003B0E89" w:rsidP="003B0E89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</w:pPr>
            <w:r w:rsidRPr="003E6BFA"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  <w:t>2.400</w:t>
            </w:r>
          </w:p>
        </w:tc>
      </w:tr>
    </w:tbl>
    <w:p w:rsidR="003B0E89" w:rsidRDefault="003B0E89" w:rsidP="00D3284A">
      <w:pPr>
        <w:tabs>
          <w:tab w:val="left" w:pos="3636"/>
        </w:tabs>
        <w:jc w:val="both"/>
        <w:rPr>
          <w:rFonts w:ascii="Tahoma" w:hAnsi="Tahoma" w:cs="Tahoma"/>
          <w:sz w:val="22"/>
          <w:szCs w:val="22"/>
        </w:rPr>
      </w:pPr>
    </w:p>
    <w:p w:rsidR="006D2D16" w:rsidRDefault="006D2D16" w:rsidP="00D3284A">
      <w:pPr>
        <w:tabs>
          <w:tab w:val="left" w:pos="3636"/>
        </w:tabs>
        <w:jc w:val="both"/>
        <w:rPr>
          <w:rFonts w:ascii="Tahoma" w:hAnsi="Tahoma" w:cs="Tahoma"/>
          <w:sz w:val="22"/>
          <w:szCs w:val="22"/>
        </w:rPr>
      </w:pPr>
    </w:p>
    <w:p w:rsidR="008A671A" w:rsidRDefault="008A671A" w:rsidP="00D3284A">
      <w:pPr>
        <w:tabs>
          <w:tab w:val="left" w:pos="3636"/>
        </w:tabs>
        <w:jc w:val="both"/>
        <w:rPr>
          <w:rFonts w:ascii="Tahoma" w:hAnsi="Tahoma" w:cs="Tahoma"/>
          <w:sz w:val="22"/>
          <w:szCs w:val="22"/>
        </w:rPr>
      </w:pPr>
    </w:p>
    <w:p w:rsidR="008A671A" w:rsidRDefault="008A671A" w:rsidP="00D3284A">
      <w:pPr>
        <w:tabs>
          <w:tab w:val="left" w:pos="3636"/>
        </w:tabs>
        <w:jc w:val="both"/>
        <w:rPr>
          <w:rFonts w:ascii="Tahoma" w:hAnsi="Tahoma" w:cs="Tahoma"/>
          <w:sz w:val="22"/>
          <w:szCs w:val="22"/>
        </w:rPr>
      </w:pPr>
    </w:p>
    <w:p w:rsidR="00386BCE" w:rsidRDefault="00386BCE" w:rsidP="00D3284A">
      <w:pPr>
        <w:tabs>
          <w:tab w:val="left" w:pos="3636"/>
        </w:tabs>
        <w:jc w:val="both"/>
        <w:rPr>
          <w:rFonts w:ascii="Tahoma" w:hAnsi="Tahoma" w:cs="Tahoma"/>
          <w:sz w:val="22"/>
          <w:szCs w:val="22"/>
        </w:rPr>
      </w:pPr>
    </w:p>
    <w:p w:rsidR="008A671A" w:rsidRDefault="008A671A" w:rsidP="00D3284A">
      <w:pPr>
        <w:tabs>
          <w:tab w:val="left" w:pos="3636"/>
        </w:tabs>
        <w:jc w:val="both"/>
        <w:rPr>
          <w:rFonts w:ascii="Tahoma" w:hAnsi="Tahoma" w:cs="Tahoma"/>
          <w:sz w:val="22"/>
          <w:szCs w:val="22"/>
        </w:rPr>
      </w:pPr>
    </w:p>
    <w:p w:rsidR="008A671A" w:rsidRDefault="008A671A" w:rsidP="00D3284A">
      <w:pPr>
        <w:tabs>
          <w:tab w:val="left" w:pos="3636"/>
        </w:tabs>
        <w:jc w:val="both"/>
        <w:rPr>
          <w:rFonts w:ascii="Tahoma" w:hAnsi="Tahoma" w:cs="Tahoma"/>
          <w:sz w:val="22"/>
          <w:szCs w:val="22"/>
        </w:rPr>
      </w:pPr>
    </w:p>
    <w:p w:rsidR="008A671A" w:rsidRDefault="008A671A" w:rsidP="00D3284A">
      <w:pPr>
        <w:tabs>
          <w:tab w:val="left" w:pos="3636"/>
        </w:tabs>
        <w:jc w:val="both"/>
        <w:rPr>
          <w:rFonts w:ascii="Tahoma" w:hAnsi="Tahoma" w:cs="Tahoma"/>
          <w:sz w:val="22"/>
          <w:szCs w:val="22"/>
        </w:rPr>
      </w:pPr>
    </w:p>
    <w:p w:rsidR="008A671A" w:rsidRDefault="008A671A" w:rsidP="00D3284A">
      <w:pPr>
        <w:tabs>
          <w:tab w:val="left" w:pos="3636"/>
        </w:tabs>
        <w:jc w:val="both"/>
        <w:rPr>
          <w:rFonts w:ascii="Tahoma" w:hAnsi="Tahoma" w:cs="Tahoma"/>
          <w:sz w:val="22"/>
          <w:szCs w:val="22"/>
        </w:rPr>
      </w:pPr>
    </w:p>
    <w:p w:rsidR="008A671A" w:rsidRDefault="008A671A" w:rsidP="00D3284A">
      <w:pPr>
        <w:tabs>
          <w:tab w:val="left" w:pos="3636"/>
        </w:tabs>
        <w:jc w:val="both"/>
        <w:rPr>
          <w:rFonts w:ascii="Tahoma" w:hAnsi="Tahoma" w:cs="Tahoma"/>
          <w:sz w:val="22"/>
          <w:szCs w:val="22"/>
        </w:rPr>
      </w:pPr>
    </w:p>
    <w:p w:rsidR="008A671A" w:rsidRDefault="008A671A" w:rsidP="00D3284A">
      <w:pPr>
        <w:tabs>
          <w:tab w:val="left" w:pos="3636"/>
        </w:tabs>
        <w:jc w:val="both"/>
        <w:rPr>
          <w:rFonts w:ascii="Tahoma" w:hAnsi="Tahoma" w:cs="Tahoma"/>
          <w:sz w:val="22"/>
          <w:szCs w:val="22"/>
        </w:rPr>
      </w:pPr>
    </w:p>
    <w:p w:rsidR="00DF5E61" w:rsidRDefault="00DF5E61" w:rsidP="00D3284A">
      <w:pPr>
        <w:tabs>
          <w:tab w:val="left" w:pos="3636"/>
        </w:tabs>
        <w:jc w:val="both"/>
        <w:rPr>
          <w:rFonts w:ascii="Tahoma" w:hAnsi="Tahoma" w:cs="Tahoma"/>
          <w:sz w:val="22"/>
          <w:szCs w:val="22"/>
        </w:rPr>
      </w:pPr>
    </w:p>
    <w:p w:rsidR="008A671A" w:rsidRDefault="008A671A" w:rsidP="00D3284A">
      <w:pPr>
        <w:tabs>
          <w:tab w:val="left" w:pos="3636"/>
        </w:tabs>
        <w:jc w:val="both"/>
        <w:rPr>
          <w:rFonts w:ascii="Tahoma" w:hAnsi="Tahoma" w:cs="Tahoma"/>
          <w:sz w:val="22"/>
          <w:szCs w:val="22"/>
        </w:rPr>
      </w:pPr>
    </w:p>
    <w:p w:rsidR="008A671A" w:rsidRDefault="00674DD3" w:rsidP="00674DD3">
      <w:pPr>
        <w:tabs>
          <w:tab w:val="left" w:pos="1935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</w:p>
    <w:p w:rsidR="00674DD3" w:rsidRDefault="00674DD3" w:rsidP="00674DD3">
      <w:pPr>
        <w:tabs>
          <w:tab w:val="left" w:pos="1935"/>
        </w:tabs>
        <w:jc w:val="both"/>
        <w:rPr>
          <w:rFonts w:ascii="Tahoma" w:hAnsi="Tahoma" w:cs="Tahoma"/>
          <w:sz w:val="22"/>
          <w:szCs w:val="22"/>
        </w:rPr>
      </w:pPr>
    </w:p>
    <w:p w:rsidR="008A671A" w:rsidRDefault="008A671A" w:rsidP="00D3284A">
      <w:pPr>
        <w:tabs>
          <w:tab w:val="left" w:pos="3636"/>
        </w:tabs>
        <w:jc w:val="both"/>
        <w:rPr>
          <w:rFonts w:ascii="Tahoma" w:hAnsi="Tahoma" w:cs="Tahoma"/>
          <w:sz w:val="22"/>
          <w:szCs w:val="22"/>
        </w:rPr>
      </w:pPr>
    </w:p>
    <w:p w:rsidR="003655B5" w:rsidRDefault="003655B5" w:rsidP="008A671A">
      <w:pPr>
        <w:tabs>
          <w:tab w:val="left" w:pos="3636"/>
          <w:tab w:val="left" w:pos="7513"/>
        </w:tabs>
        <w:jc w:val="both"/>
        <w:rPr>
          <w:rFonts w:ascii="Tahoma" w:hAnsi="Tahoma" w:cs="Tahoma"/>
          <w:sz w:val="22"/>
          <w:szCs w:val="22"/>
        </w:rPr>
      </w:pPr>
    </w:p>
    <w:p w:rsidR="006D2D16" w:rsidRDefault="006D2D16" w:rsidP="00D3284A">
      <w:pPr>
        <w:tabs>
          <w:tab w:val="left" w:pos="3636"/>
        </w:tabs>
        <w:jc w:val="both"/>
        <w:rPr>
          <w:rFonts w:ascii="Tahoma" w:hAnsi="Tahoma" w:cs="Tahoma"/>
          <w:sz w:val="22"/>
          <w:szCs w:val="22"/>
        </w:rPr>
      </w:pPr>
    </w:p>
    <w:tbl>
      <w:tblPr>
        <w:tblW w:w="9030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5257"/>
        <w:gridCol w:w="2410"/>
        <w:gridCol w:w="1276"/>
        <w:gridCol w:w="87"/>
      </w:tblGrid>
      <w:tr w:rsidR="006D47C6" w:rsidRPr="006D47C6" w:rsidTr="00C36DB7">
        <w:trPr>
          <w:trHeight w:val="300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BCE" w:rsidRDefault="00386BCE" w:rsidP="00917BB0">
            <w:pPr>
              <w:spacing w:line="276" w:lineRule="auto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fr-BE" w:eastAsia="fr-BE"/>
              </w:rPr>
            </w:pPr>
          </w:p>
          <w:p w:rsidR="00386BCE" w:rsidRDefault="00386BCE" w:rsidP="00917BB0">
            <w:pPr>
              <w:spacing w:line="276" w:lineRule="auto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fr-BE" w:eastAsia="fr-BE"/>
              </w:rPr>
            </w:pPr>
          </w:p>
          <w:p w:rsidR="006D47C6" w:rsidRPr="006D47C6" w:rsidRDefault="006D47C6" w:rsidP="00917BB0">
            <w:pPr>
              <w:spacing w:line="276" w:lineRule="auto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fr-BE" w:eastAsia="fr-BE"/>
              </w:rPr>
            </w:pPr>
            <w:r w:rsidRPr="006D47C6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fr-BE" w:eastAsia="fr-BE"/>
              </w:rPr>
              <w:t xml:space="preserve">1.4.2. </w:t>
            </w:r>
            <w:r w:rsidRPr="006D47C6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u w:val="single"/>
                <w:lang w:val="fr-BE" w:eastAsia="fr-BE"/>
              </w:rPr>
              <w:t>Ravitaillement</w:t>
            </w:r>
            <w:r w:rsidRPr="006D47C6"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7C6" w:rsidRPr="006D47C6" w:rsidRDefault="006D47C6" w:rsidP="00917BB0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1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7C6" w:rsidRPr="00D75293" w:rsidRDefault="008A671A" w:rsidP="0096559C">
            <w:pPr>
              <w:tabs>
                <w:tab w:val="left" w:pos="515"/>
                <w:tab w:val="left" w:pos="922"/>
              </w:tabs>
              <w:spacing w:line="276" w:lineRule="auto"/>
              <w:ind w:right="403"/>
              <w:jc w:val="right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fr-BE" w:eastAsia="fr-BE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u w:val="single"/>
                <w:lang w:val="fr-BE" w:eastAsia="fr-BE"/>
              </w:rPr>
              <w:t>1</w:t>
            </w:r>
            <w:r w:rsidR="0096559C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u w:val="single"/>
                <w:lang w:val="fr-BE" w:eastAsia="fr-BE"/>
              </w:rPr>
              <w:t>0</w:t>
            </w:r>
            <w:r w:rsidR="002577DB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u w:val="single"/>
                <w:lang w:val="fr-BE" w:eastAsia="fr-BE"/>
              </w:rPr>
              <w:t>.</w:t>
            </w:r>
            <w:r w:rsidR="0096559C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u w:val="single"/>
                <w:lang w:val="fr-BE" w:eastAsia="fr-BE"/>
              </w:rPr>
              <w:t>815</w:t>
            </w:r>
          </w:p>
        </w:tc>
      </w:tr>
      <w:tr w:rsidR="006D47C6" w:rsidRPr="006D47C6" w:rsidTr="00C36DB7">
        <w:trPr>
          <w:trHeight w:val="218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7C6" w:rsidRPr="006D47C6" w:rsidRDefault="006D47C6" w:rsidP="00917BB0">
            <w:pPr>
              <w:spacing w:line="276" w:lineRule="auto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7C6" w:rsidRPr="006D47C6" w:rsidRDefault="006D47C6" w:rsidP="00917BB0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1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7C6" w:rsidRPr="006D47C6" w:rsidRDefault="006D47C6" w:rsidP="00917BB0">
            <w:pPr>
              <w:tabs>
                <w:tab w:val="left" w:pos="922"/>
              </w:tabs>
              <w:spacing w:line="276" w:lineRule="auto"/>
              <w:ind w:right="403"/>
              <w:jc w:val="right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u w:val="single"/>
                <w:lang w:val="fr-BE" w:eastAsia="fr-BE"/>
              </w:rPr>
            </w:pPr>
          </w:p>
        </w:tc>
      </w:tr>
      <w:tr w:rsidR="006D47C6" w:rsidRPr="006D47C6" w:rsidTr="00C36DB7">
        <w:trPr>
          <w:trHeight w:val="240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7C6" w:rsidRPr="006D47C6" w:rsidRDefault="005A69BA" w:rsidP="00917BB0">
            <w:pPr>
              <w:spacing w:line="276" w:lineRule="auto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fr-BE" w:eastAsia="fr-BE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fr-BE" w:eastAsia="fr-BE"/>
              </w:rPr>
              <w:t xml:space="preserve">          </w:t>
            </w:r>
            <w:r w:rsidR="006D47C6" w:rsidRPr="006D47C6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fr-BE" w:eastAsia="fr-BE"/>
              </w:rPr>
              <w:t>1.4.2.1. Personnel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7C6" w:rsidRPr="006D47C6" w:rsidRDefault="006D47C6" w:rsidP="00917BB0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1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7C6" w:rsidRPr="006D47C6" w:rsidRDefault="006D47C6" w:rsidP="00917BB0">
            <w:pPr>
              <w:tabs>
                <w:tab w:val="left" w:pos="922"/>
              </w:tabs>
              <w:spacing w:line="276" w:lineRule="auto"/>
              <w:ind w:right="403"/>
              <w:jc w:val="right"/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</w:tr>
      <w:tr w:rsidR="006D47C6" w:rsidRPr="006D47C6" w:rsidTr="00C36DB7">
        <w:trPr>
          <w:trHeight w:val="23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7C6" w:rsidRPr="006D47C6" w:rsidRDefault="006D47C6" w:rsidP="006D47C6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7C6" w:rsidRPr="006D47C6" w:rsidRDefault="006D47C6" w:rsidP="006D47C6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1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7C6" w:rsidRPr="006D47C6" w:rsidRDefault="006D47C6" w:rsidP="00114BE3">
            <w:pPr>
              <w:tabs>
                <w:tab w:val="left" w:pos="922"/>
              </w:tabs>
              <w:spacing w:line="276" w:lineRule="auto"/>
              <w:ind w:right="403"/>
              <w:jc w:val="right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u w:val="single"/>
                <w:lang w:val="fr-BE" w:eastAsia="fr-BE"/>
              </w:rPr>
            </w:pPr>
          </w:p>
        </w:tc>
      </w:tr>
      <w:tr w:rsidR="006D47C6" w:rsidRPr="006D47C6" w:rsidTr="00C36DB7">
        <w:trPr>
          <w:gridAfter w:val="1"/>
          <w:wAfter w:w="87" w:type="dxa"/>
          <w:trHeight w:val="300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7C6" w:rsidRPr="006D47C6" w:rsidRDefault="00D0595B" w:rsidP="00BB4D18">
            <w:pPr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  <w:t xml:space="preserve">          </w:t>
            </w:r>
            <w:r w:rsidR="009F224E"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  <w:t xml:space="preserve">     </w:t>
            </w:r>
            <w:r w:rsidR="002577DB"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  <w:t>18</w:t>
            </w:r>
            <w:r w:rsidR="00BB4D18"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  <w:t xml:space="preserve"> </w:t>
            </w:r>
            <w:r w:rsidR="006D47C6" w:rsidRPr="006D47C6"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  <w:t>sacs de farine/mois x 12 x 30</w:t>
            </w:r>
            <w:r w:rsidR="00E938C9"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  <w:t xml:space="preserve"> $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7C6" w:rsidRPr="006D47C6" w:rsidRDefault="006D47C6" w:rsidP="006D47C6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7C6" w:rsidRPr="006D47C6" w:rsidRDefault="00141DE3" w:rsidP="002577DB">
            <w:pPr>
              <w:tabs>
                <w:tab w:val="left" w:pos="781"/>
                <w:tab w:val="left" w:pos="922"/>
              </w:tabs>
              <w:spacing w:line="276" w:lineRule="auto"/>
              <w:ind w:right="403"/>
              <w:jc w:val="right"/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  <w:t xml:space="preserve"> </w:t>
            </w:r>
            <w:r w:rsidR="00C22C23"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  <w:t xml:space="preserve">  </w:t>
            </w:r>
            <w:r w:rsidR="00BB4D18"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  <w:t>6</w:t>
            </w:r>
            <w:r w:rsidR="006D47C6" w:rsidRPr="006D47C6"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  <w:t>.</w:t>
            </w:r>
            <w:r w:rsidR="002577DB"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  <w:t>48</w:t>
            </w:r>
            <w:r w:rsidR="00944E8B"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  <w:t>0</w:t>
            </w:r>
            <w:r w:rsidR="00C22C23"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  <w:t xml:space="preserve"> </w:t>
            </w:r>
          </w:p>
        </w:tc>
      </w:tr>
      <w:tr w:rsidR="006D47C6" w:rsidRPr="006D47C6" w:rsidTr="00C36DB7">
        <w:trPr>
          <w:gridAfter w:val="1"/>
          <w:wAfter w:w="87" w:type="dxa"/>
          <w:trHeight w:val="300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D16" w:rsidRPr="006D47C6" w:rsidRDefault="006D2D16" w:rsidP="006D47C6">
            <w:pPr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7C6" w:rsidRPr="006D47C6" w:rsidRDefault="006D47C6" w:rsidP="006D47C6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7C6" w:rsidRPr="006D47C6" w:rsidRDefault="006D47C6" w:rsidP="00114BE3">
            <w:pPr>
              <w:tabs>
                <w:tab w:val="left" w:pos="781"/>
                <w:tab w:val="left" w:pos="922"/>
              </w:tabs>
              <w:spacing w:line="276" w:lineRule="auto"/>
              <w:ind w:right="403"/>
              <w:jc w:val="right"/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</w:pPr>
          </w:p>
        </w:tc>
      </w:tr>
      <w:tr w:rsidR="006D47C6" w:rsidRPr="006D47C6" w:rsidTr="00C36DB7">
        <w:trPr>
          <w:gridAfter w:val="1"/>
          <w:wAfter w:w="87" w:type="dxa"/>
          <w:trHeight w:val="300"/>
        </w:trPr>
        <w:tc>
          <w:tcPr>
            <w:tcW w:w="7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7C6" w:rsidRPr="006D47C6" w:rsidRDefault="005A69BA" w:rsidP="005A69BA">
            <w:pPr>
              <w:tabs>
                <w:tab w:val="left" w:pos="686"/>
                <w:tab w:val="left" w:pos="1250"/>
              </w:tabs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fr-BE" w:eastAsia="fr-BE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fr-BE" w:eastAsia="fr-BE"/>
              </w:rPr>
              <w:t xml:space="preserve">          </w:t>
            </w:r>
            <w:r w:rsidR="006D47C6" w:rsidRPr="006D47C6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fr-BE" w:eastAsia="fr-BE"/>
              </w:rPr>
              <w:t>1.4.2.2. Bouillie quotidienne de maïs et soja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7C6" w:rsidRPr="006D47C6" w:rsidRDefault="006D47C6" w:rsidP="00114BE3">
            <w:pPr>
              <w:tabs>
                <w:tab w:val="left" w:pos="781"/>
                <w:tab w:val="left" w:pos="922"/>
              </w:tabs>
              <w:spacing w:line="276" w:lineRule="auto"/>
              <w:ind w:right="403"/>
              <w:jc w:val="right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u w:val="single"/>
                <w:lang w:val="fr-BE" w:eastAsia="fr-BE"/>
              </w:rPr>
            </w:pPr>
          </w:p>
        </w:tc>
      </w:tr>
      <w:tr w:rsidR="006D47C6" w:rsidRPr="006D47C6" w:rsidTr="00C36DB7">
        <w:trPr>
          <w:gridAfter w:val="1"/>
          <w:wAfter w:w="87" w:type="dxa"/>
          <w:trHeight w:val="300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7C6" w:rsidRPr="006D47C6" w:rsidRDefault="00D0595B" w:rsidP="003E6BFA">
            <w:pPr>
              <w:tabs>
                <w:tab w:val="left" w:pos="1094"/>
              </w:tabs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  <w:t xml:space="preserve">          </w:t>
            </w:r>
            <w:r w:rsidR="009F224E"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  <w:t xml:space="preserve">     </w:t>
            </w:r>
            <w:r w:rsidR="003E6BFA"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  <w:t xml:space="preserve">  7</w:t>
            </w:r>
            <w:r w:rsidR="0096559C"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  <w:t>.5</w:t>
            </w:r>
            <w:r w:rsidR="006D47C6" w:rsidRPr="006D47C6"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  <w:t xml:space="preserve"> sacs farine maïs/mois x 9 x 30 $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7C6" w:rsidRPr="006D47C6" w:rsidRDefault="006D47C6" w:rsidP="006D47C6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7C6" w:rsidRPr="006D47C6" w:rsidRDefault="00D75293" w:rsidP="003E6BFA">
            <w:pPr>
              <w:tabs>
                <w:tab w:val="left" w:pos="626"/>
                <w:tab w:val="left" w:pos="781"/>
                <w:tab w:val="left" w:pos="922"/>
              </w:tabs>
              <w:spacing w:line="276" w:lineRule="auto"/>
              <w:ind w:right="403"/>
              <w:jc w:val="right"/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  <w:t xml:space="preserve">    </w:t>
            </w:r>
            <w:r w:rsidR="00C22C23"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  <w:t xml:space="preserve">    </w:t>
            </w:r>
            <w:r w:rsidR="0096559C"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  <w:t>2.025</w:t>
            </w:r>
          </w:p>
        </w:tc>
      </w:tr>
      <w:tr w:rsidR="006D47C6" w:rsidRPr="006D47C6" w:rsidTr="00C36DB7">
        <w:trPr>
          <w:gridAfter w:val="1"/>
          <w:wAfter w:w="87" w:type="dxa"/>
          <w:trHeight w:val="300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7C6" w:rsidRPr="006D47C6" w:rsidRDefault="006D47C6" w:rsidP="006D47C6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7C6" w:rsidRPr="006D47C6" w:rsidRDefault="006D47C6" w:rsidP="006D47C6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7C6" w:rsidRPr="006D47C6" w:rsidRDefault="006D47C6" w:rsidP="00114BE3">
            <w:pPr>
              <w:tabs>
                <w:tab w:val="left" w:pos="781"/>
                <w:tab w:val="left" w:pos="922"/>
              </w:tabs>
              <w:spacing w:line="276" w:lineRule="auto"/>
              <w:ind w:right="403"/>
              <w:jc w:val="right"/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</w:pPr>
          </w:p>
        </w:tc>
      </w:tr>
      <w:tr w:rsidR="006D47C6" w:rsidRPr="006D47C6" w:rsidTr="00C36DB7">
        <w:trPr>
          <w:gridAfter w:val="1"/>
          <w:wAfter w:w="87" w:type="dxa"/>
          <w:trHeight w:val="289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7C6" w:rsidRPr="006D47C6" w:rsidRDefault="00D0595B" w:rsidP="0096559C">
            <w:pPr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  <w:t xml:space="preserve">          </w:t>
            </w:r>
            <w:r w:rsidR="009F224E"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  <w:t xml:space="preserve">       </w:t>
            </w:r>
            <w:r w:rsidR="003E6BFA"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  <w:t>2</w:t>
            </w:r>
            <w:r w:rsidR="006D47C6" w:rsidRPr="006D47C6"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  <w:t xml:space="preserve"> sacs soja/mois x 9 x </w:t>
            </w:r>
            <w:r w:rsidR="0096559C"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  <w:t>4</w:t>
            </w:r>
            <w:r w:rsidR="006D47C6" w:rsidRPr="006D47C6"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  <w:t>0 $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7C6" w:rsidRPr="006D47C6" w:rsidRDefault="006D47C6" w:rsidP="006D47C6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7C6" w:rsidRPr="006D47C6" w:rsidRDefault="00D75293" w:rsidP="003E6BFA">
            <w:pPr>
              <w:tabs>
                <w:tab w:val="left" w:pos="781"/>
                <w:tab w:val="left" w:pos="922"/>
              </w:tabs>
              <w:spacing w:line="276" w:lineRule="auto"/>
              <w:ind w:right="403"/>
              <w:jc w:val="right"/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  <w:t xml:space="preserve">    </w:t>
            </w:r>
            <w:r w:rsidR="0096559C"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  <w:t>720</w:t>
            </w:r>
          </w:p>
        </w:tc>
      </w:tr>
      <w:tr w:rsidR="006D47C6" w:rsidRPr="006D47C6" w:rsidTr="002577DB">
        <w:trPr>
          <w:gridAfter w:val="1"/>
          <w:wAfter w:w="87" w:type="dxa"/>
          <w:trHeight w:val="474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7C6" w:rsidRPr="006D47C6" w:rsidRDefault="006D47C6" w:rsidP="006D47C6">
            <w:pPr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7C6" w:rsidRPr="006D47C6" w:rsidRDefault="006D47C6" w:rsidP="006D47C6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7C6" w:rsidRPr="006D47C6" w:rsidRDefault="006D47C6" w:rsidP="00114BE3">
            <w:pPr>
              <w:tabs>
                <w:tab w:val="left" w:pos="781"/>
                <w:tab w:val="left" w:pos="922"/>
              </w:tabs>
              <w:spacing w:line="276" w:lineRule="auto"/>
              <w:ind w:right="403"/>
              <w:jc w:val="right"/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</w:pPr>
          </w:p>
        </w:tc>
      </w:tr>
      <w:tr w:rsidR="006D47C6" w:rsidRPr="006D47C6" w:rsidTr="00C36DB7">
        <w:trPr>
          <w:gridAfter w:val="1"/>
          <w:wAfter w:w="87" w:type="dxa"/>
          <w:trHeight w:val="289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7C6" w:rsidRPr="006D47C6" w:rsidRDefault="00D0595B" w:rsidP="003E6BFA">
            <w:pPr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  <w:t xml:space="preserve">          </w:t>
            </w:r>
            <w:r w:rsidR="009F224E"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  <w:t xml:space="preserve">       </w:t>
            </w:r>
            <w:r w:rsidR="004E2D43"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  <w:t>1.6 sacs sucre/mois x 9 x 87</w:t>
            </w:r>
            <w:r w:rsidR="006D47C6" w:rsidRPr="006D47C6"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  <w:t xml:space="preserve"> $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7C6" w:rsidRPr="006D47C6" w:rsidRDefault="006D47C6" w:rsidP="006D47C6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7DB" w:rsidRPr="006D47C6" w:rsidRDefault="00D75293" w:rsidP="004E2D43">
            <w:pPr>
              <w:tabs>
                <w:tab w:val="left" w:pos="578"/>
                <w:tab w:val="left" w:pos="781"/>
                <w:tab w:val="left" w:pos="922"/>
              </w:tabs>
              <w:spacing w:line="276" w:lineRule="auto"/>
              <w:ind w:right="403"/>
              <w:jc w:val="right"/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  <w:t xml:space="preserve">    </w:t>
            </w:r>
            <w:r w:rsidR="004E2D43"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  <w:t>1.250</w:t>
            </w:r>
          </w:p>
        </w:tc>
      </w:tr>
      <w:tr w:rsidR="006D47C6" w:rsidRPr="006D47C6" w:rsidTr="00C36DB7">
        <w:trPr>
          <w:gridAfter w:val="1"/>
          <w:wAfter w:w="87" w:type="dxa"/>
          <w:trHeight w:val="300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7C6" w:rsidRPr="006D47C6" w:rsidRDefault="006D47C6" w:rsidP="006D47C6">
            <w:pPr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7C6" w:rsidRPr="006D47C6" w:rsidRDefault="006D47C6" w:rsidP="006D47C6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7C6" w:rsidRPr="006D47C6" w:rsidRDefault="006D47C6" w:rsidP="00114BE3">
            <w:pPr>
              <w:tabs>
                <w:tab w:val="left" w:pos="781"/>
                <w:tab w:val="left" w:pos="922"/>
              </w:tabs>
              <w:spacing w:line="276" w:lineRule="auto"/>
              <w:ind w:right="403"/>
              <w:jc w:val="right"/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</w:pPr>
          </w:p>
        </w:tc>
      </w:tr>
      <w:tr w:rsidR="006D47C6" w:rsidRPr="006D47C6" w:rsidTr="00C36DB7">
        <w:trPr>
          <w:gridAfter w:val="1"/>
          <w:wAfter w:w="87" w:type="dxa"/>
          <w:trHeight w:val="300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7C6" w:rsidRPr="006D47C6" w:rsidRDefault="00822E1F" w:rsidP="002577DB">
            <w:pPr>
              <w:tabs>
                <w:tab w:val="left" w:pos="698"/>
                <w:tab w:val="left" w:pos="1142"/>
                <w:tab w:val="left" w:pos="1298"/>
              </w:tabs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  <w:t xml:space="preserve">          </w:t>
            </w:r>
            <w:r w:rsidR="00B32958"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  <w:t xml:space="preserve">       </w:t>
            </w:r>
            <w:r w:rsidR="004E2D43"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  <w:t>0.9 sac sel/mois x 9 x 42</w:t>
            </w:r>
            <w:r w:rsidR="006D47C6" w:rsidRPr="006D47C6"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  <w:t xml:space="preserve"> $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7C6" w:rsidRPr="006D47C6" w:rsidRDefault="006D47C6" w:rsidP="006D47C6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7C6" w:rsidRPr="006D47C6" w:rsidRDefault="00C22C23" w:rsidP="003E6BFA">
            <w:pPr>
              <w:tabs>
                <w:tab w:val="left" w:pos="638"/>
                <w:tab w:val="left" w:pos="781"/>
                <w:tab w:val="left" w:pos="922"/>
              </w:tabs>
              <w:spacing w:line="276" w:lineRule="auto"/>
              <w:ind w:right="403"/>
              <w:jc w:val="right"/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  <w:t xml:space="preserve">  </w:t>
            </w:r>
            <w:r w:rsidR="004E2D43"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  <w:t>340</w:t>
            </w:r>
          </w:p>
        </w:tc>
      </w:tr>
      <w:tr w:rsidR="00F8679A" w:rsidRPr="006D47C6" w:rsidTr="00C36DB7">
        <w:trPr>
          <w:gridAfter w:val="1"/>
          <w:wAfter w:w="87" w:type="dxa"/>
          <w:trHeight w:val="300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79A" w:rsidRDefault="00F8679A" w:rsidP="00DC4902">
            <w:pPr>
              <w:tabs>
                <w:tab w:val="left" w:pos="698"/>
                <w:tab w:val="left" w:pos="1142"/>
                <w:tab w:val="left" w:pos="1298"/>
              </w:tabs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79A" w:rsidRPr="006D47C6" w:rsidRDefault="00F8679A" w:rsidP="006D47C6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79A" w:rsidRDefault="00F8679A" w:rsidP="003E6BFA">
            <w:pPr>
              <w:tabs>
                <w:tab w:val="left" w:pos="638"/>
                <w:tab w:val="left" w:pos="781"/>
                <w:tab w:val="left" w:pos="922"/>
              </w:tabs>
              <w:spacing w:line="276" w:lineRule="auto"/>
              <w:ind w:right="403"/>
              <w:jc w:val="right"/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</w:pPr>
          </w:p>
        </w:tc>
      </w:tr>
      <w:tr w:rsidR="006D47C6" w:rsidRPr="00D03F09" w:rsidTr="00C36DB7">
        <w:trPr>
          <w:trHeight w:val="300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B79" w:rsidRPr="00D03F09" w:rsidRDefault="006D47C6" w:rsidP="00335F0D">
            <w:pPr>
              <w:tabs>
                <w:tab w:val="left" w:pos="1076"/>
                <w:tab w:val="left" w:pos="1274"/>
              </w:tabs>
              <w:spacing w:line="480" w:lineRule="auto"/>
              <w:rPr>
                <w:rFonts w:ascii="Tahoma" w:hAnsi="Tahoma" w:cs="Tahoma"/>
                <w:b/>
                <w:color w:val="000000"/>
                <w:sz w:val="22"/>
                <w:szCs w:val="22"/>
                <w:lang w:val="fr-BE" w:eastAsia="fr-BE"/>
              </w:rPr>
            </w:pPr>
            <w:r w:rsidRPr="00D03F09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fr-BE" w:eastAsia="fr-BE"/>
              </w:rPr>
              <w:t>1.4.3.</w:t>
            </w:r>
            <w:r w:rsidRPr="00D03F09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u w:val="single"/>
                <w:lang w:val="fr-BE" w:eastAsia="fr-BE"/>
              </w:rPr>
              <w:t xml:space="preserve"> Approvisionnement</w:t>
            </w:r>
            <w:r w:rsidR="00C36DB7" w:rsidRPr="00D03F09"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  <w:t xml:space="preserve"> (</w:t>
            </w:r>
            <w:r w:rsidR="00242B79" w:rsidRPr="00D03F09"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  <w:t xml:space="preserve">Nbre d'élèves </w:t>
            </w:r>
            <w:r w:rsidR="006333FC" w:rsidRPr="00D03F09"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  <w:t>2</w:t>
            </w:r>
            <w:r w:rsidR="00E52281"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  <w:t>89</w:t>
            </w:r>
            <w:r w:rsidR="00C36DB7" w:rsidRPr="00D03F09"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7C6" w:rsidRPr="00D03F09" w:rsidRDefault="00356135" w:rsidP="00772F5B">
            <w:pPr>
              <w:spacing w:line="480" w:lineRule="auto"/>
              <w:rPr>
                <w:rFonts w:ascii="Calibri" w:hAnsi="Calibri"/>
                <w:b/>
                <w:color w:val="000000"/>
                <w:sz w:val="22"/>
                <w:szCs w:val="22"/>
                <w:lang w:val="fr-BE" w:eastAsia="fr-BE"/>
              </w:rPr>
            </w:pPr>
            <w:r w:rsidRPr="00D03F09">
              <w:rPr>
                <w:rFonts w:ascii="Calibri" w:hAnsi="Calibri"/>
                <w:b/>
                <w:color w:val="000000"/>
                <w:sz w:val="22"/>
                <w:szCs w:val="22"/>
                <w:lang w:val="fr-BE" w:eastAsia="fr-BE"/>
              </w:rPr>
              <w:t xml:space="preserve"> 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79A" w:rsidRDefault="00674DD3" w:rsidP="00D03F09">
            <w:pPr>
              <w:tabs>
                <w:tab w:val="left" w:pos="657"/>
                <w:tab w:val="left" w:pos="922"/>
              </w:tabs>
              <w:spacing w:line="480" w:lineRule="auto"/>
              <w:ind w:left="-193" w:right="403" w:firstLine="193"/>
              <w:jc w:val="right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fr-BE" w:eastAsia="fr-BE"/>
              </w:rPr>
            </w:pPr>
            <w:r w:rsidRPr="00D03F09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fr-BE" w:eastAsia="fr-BE"/>
              </w:rPr>
              <w:t xml:space="preserve">  </w:t>
            </w:r>
            <w:r w:rsidR="00356135" w:rsidRPr="00D03F09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fr-BE" w:eastAsia="fr-BE"/>
              </w:rPr>
              <w:t xml:space="preserve"> </w:t>
            </w:r>
          </w:p>
          <w:p w:rsidR="006D47C6" w:rsidRPr="00D03F09" w:rsidRDefault="002577DB" w:rsidP="0081532B">
            <w:pPr>
              <w:tabs>
                <w:tab w:val="left" w:pos="657"/>
                <w:tab w:val="left" w:pos="922"/>
              </w:tabs>
              <w:spacing w:line="480" w:lineRule="auto"/>
              <w:ind w:left="-193" w:right="403" w:firstLine="193"/>
              <w:jc w:val="right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u w:val="single"/>
                <w:lang w:val="fr-BE" w:eastAsia="fr-BE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u w:val="single"/>
                <w:lang w:val="fr-BE" w:eastAsia="fr-BE"/>
              </w:rPr>
              <w:t>13.</w:t>
            </w:r>
            <w:r w:rsidR="0081532B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u w:val="single"/>
                <w:lang w:val="fr-BE" w:eastAsia="fr-BE"/>
              </w:rPr>
              <w:t>053</w:t>
            </w:r>
          </w:p>
        </w:tc>
      </w:tr>
      <w:tr w:rsidR="006D47C6" w:rsidRPr="00D03F09" w:rsidTr="00C36DB7">
        <w:trPr>
          <w:trHeight w:val="420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7C6" w:rsidRPr="00D03F09" w:rsidRDefault="006D47C6" w:rsidP="00772F5B">
            <w:pPr>
              <w:spacing w:line="480" w:lineRule="auto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fr-BE" w:eastAsia="fr-BE"/>
              </w:rPr>
            </w:pPr>
            <w:r w:rsidRPr="00D03F09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fr-BE" w:eastAsia="fr-BE"/>
              </w:rPr>
              <w:t xml:space="preserve">          1.4.3.1.</w:t>
            </w:r>
            <w:r w:rsidR="00646615" w:rsidRPr="00D03F09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fr-BE" w:eastAsia="fr-BE"/>
              </w:rPr>
              <w:t xml:space="preserve"> </w:t>
            </w:r>
            <w:r w:rsidRPr="00D03F09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fr-BE" w:eastAsia="fr-BE"/>
              </w:rPr>
              <w:t>Matériel scolaire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7C6" w:rsidRPr="00D03F09" w:rsidRDefault="006D47C6" w:rsidP="00772F5B">
            <w:pPr>
              <w:spacing w:line="480" w:lineRule="auto"/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1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7C6" w:rsidRPr="00D03F09" w:rsidRDefault="00D75293" w:rsidP="00D03F09">
            <w:pPr>
              <w:tabs>
                <w:tab w:val="left" w:pos="922"/>
              </w:tabs>
              <w:spacing w:line="480" w:lineRule="auto"/>
              <w:ind w:right="403"/>
              <w:jc w:val="right"/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</w:pPr>
            <w:r w:rsidRPr="00D03F09"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  <w:t xml:space="preserve">  </w:t>
            </w:r>
            <w:r w:rsidR="002577DB"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  <w:t>6.</w:t>
            </w:r>
            <w:r w:rsidR="005A5BEC"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  <w:t>358</w:t>
            </w:r>
          </w:p>
        </w:tc>
      </w:tr>
      <w:tr w:rsidR="006D47C6" w:rsidRPr="00D03F09" w:rsidTr="00C36DB7">
        <w:trPr>
          <w:trHeight w:val="68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7C6" w:rsidRPr="00D03F09" w:rsidRDefault="006D47C6" w:rsidP="005A5BEC">
            <w:pPr>
              <w:tabs>
                <w:tab w:val="left" w:pos="1154"/>
              </w:tabs>
              <w:spacing w:line="360" w:lineRule="auto"/>
              <w:rPr>
                <w:rFonts w:ascii="Tahoma" w:hAnsi="Tahoma" w:cs="Tahoma"/>
                <w:sz w:val="22"/>
                <w:szCs w:val="22"/>
                <w:lang w:val="fr-BE" w:eastAsia="fr-BE"/>
              </w:rPr>
            </w:pPr>
            <w:r w:rsidRPr="00D03F09">
              <w:rPr>
                <w:rFonts w:ascii="Tahoma" w:hAnsi="Tahoma" w:cs="Tahoma"/>
                <w:sz w:val="22"/>
                <w:szCs w:val="22"/>
                <w:lang w:val="fr-BE" w:eastAsia="fr-BE"/>
              </w:rPr>
              <w:t xml:space="preserve">              </w:t>
            </w:r>
            <w:r w:rsidR="003D6C13" w:rsidRPr="00D03F09">
              <w:rPr>
                <w:rFonts w:ascii="Tahoma" w:hAnsi="Tahoma" w:cs="Tahoma"/>
                <w:sz w:val="22"/>
                <w:szCs w:val="22"/>
                <w:lang w:val="fr-BE" w:eastAsia="fr-BE"/>
              </w:rPr>
              <w:t xml:space="preserve">  </w:t>
            </w:r>
            <w:r w:rsidR="002577DB">
              <w:rPr>
                <w:rFonts w:ascii="Tahoma" w:hAnsi="Tahoma" w:cs="Tahoma"/>
                <w:sz w:val="22"/>
                <w:szCs w:val="22"/>
                <w:lang w:val="fr-BE" w:eastAsia="fr-BE"/>
              </w:rPr>
              <w:t>22</w:t>
            </w:r>
            <w:r w:rsidR="00CF4903" w:rsidRPr="00D03F09">
              <w:rPr>
                <w:rFonts w:ascii="Tahoma" w:hAnsi="Tahoma" w:cs="Tahoma"/>
                <w:sz w:val="22"/>
                <w:szCs w:val="22"/>
                <w:lang w:val="fr-BE" w:eastAsia="fr-BE"/>
              </w:rPr>
              <w:t xml:space="preserve"> $ x </w:t>
            </w:r>
            <w:r w:rsidR="006333FC" w:rsidRPr="00D03F09">
              <w:rPr>
                <w:rFonts w:ascii="Tahoma" w:hAnsi="Tahoma" w:cs="Tahoma"/>
                <w:sz w:val="22"/>
                <w:szCs w:val="22"/>
                <w:lang w:val="fr-BE" w:eastAsia="fr-BE"/>
              </w:rPr>
              <w:t>2</w:t>
            </w:r>
            <w:r w:rsidR="005A5BEC">
              <w:rPr>
                <w:rFonts w:ascii="Tahoma" w:hAnsi="Tahoma" w:cs="Tahoma"/>
                <w:sz w:val="22"/>
                <w:szCs w:val="22"/>
                <w:lang w:val="fr-BE" w:eastAsia="fr-BE"/>
              </w:rPr>
              <w:t>89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7C6" w:rsidRPr="00D03F09" w:rsidRDefault="006D47C6" w:rsidP="00371143">
            <w:pPr>
              <w:spacing w:line="360" w:lineRule="auto"/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1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855" w:rsidRPr="00D03F09" w:rsidRDefault="008C0855" w:rsidP="00371143">
            <w:pPr>
              <w:tabs>
                <w:tab w:val="left" w:pos="922"/>
              </w:tabs>
              <w:spacing w:line="360" w:lineRule="auto"/>
              <w:ind w:right="403"/>
              <w:jc w:val="right"/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</w:pPr>
          </w:p>
        </w:tc>
      </w:tr>
      <w:tr w:rsidR="000E77A4" w:rsidRPr="00D03F09" w:rsidTr="00C36DB7">
        <w:trPr>
          <w:trHeight w:val="68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7A4" w:rsidRPr="00D03F09" w:rsidRDefault="000E77A4" w:rsidP="00CF4903">
            <w:pPr>
              <w:tabs>
                <w:tab w:val="left" w:pos="1154"/>
              </w:tabs>
              <w:rPr>
                <w:rFonts w:ascii="Tahoma" w:hAnsi="Tahoma" w:cs="Tahoma"/>
                <w:sz w:val="22"/>
                <w:szCs w:val="22"/>
                <w:lang w:val="fr-BE" w:eastAsia="fr-B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7A4" w:rsidRPr="00D03F09" w:rsidRDefault="000E77A4" w:rsidP="006D47C6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1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7A4" w:rsidRPr="00D03F09" w:rsidRDefault="000E77A4" w:rsidP="00114BE3">
            <w:pPr>
              <w:tabs>
                <w:tab w:val="left" w:pos="922"/>
              </w:tabs>
              <w:spacing w:line="276" w:lineRule="auto"/>
              <w:ind w:right="403"/>
              <w:jc w:val="right"/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</w:pPr>
          </w:p>
        </w:tc>
      </w:tr>
      <w:tr w:rsidR="00C60C2B" w:rsidRPr="00D03F09" w:rsidTr="00C36DB7">
        <w:trPr>
          <w:trHeight w:val="68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C2B" w:rsidRPr="00D03F09" w:rsidRDefault="00C60C2B" w:rsidP="007B32DB">
            <w:pPr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C2B" w:rsidRPr="00D03F09" w:rsidRDefault="00C60C2B" w:rsidP="007B32DB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1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C2B" w:rsidRPr="00D03F09" w:rsidRDefault="00C60C2B" w:rsidP="00114BE3">
            <w:pPr>
              <w:tabs>
                <w:tab w:val="left" w:pos="922"/>
              </w:tabs>
              <w:spacing w:line="276" w:lineRule="auto"/>
              <w:ind w:right="403"/>
              <w:jc w:val="right"/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</w:tr>
      <w:tr w:rsidR="00C60C2B" w:rsidRPr="00D03F09" w:rsidTr="00C36DB7">
        <w:trPr>
          <w:trHeight w:val="300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C2B" w:rsidRPr="00D03F09" w:rsidRDefault="00C60C2B" w:rsidP="008C0855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fr-BE" w:eastAsia="fr-BE"/>
              </w:rPr>
            </w:pPr>
            <w:r w:rsidRPr="00D03F09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fr-BE" w:eastAsia="fr-BE"/>
              </w:rPr>
              <w:t xml:space="preserve">          1.4.3.2. Uniformes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C2B" w:rsidRPr="00D03F09" w:rsidRDefault="00C60C2B" w:rsidP="006D47C6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1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C2B" w:rsidRPr="00D03F09" w:rsidRDefault="00212F35" w:rsidP="00674DD3">
            <w:pPr>
              <w:tabs>
                <w:tab w:val="left" w:pos="922"/>
              </w:tabs>
              <w:spacing w:line="276" w:lineRule="auto"/>
              <w:ind w:right="403"/>
              <w:jc w:val="right"/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  <w:t>5.780</w:t>
            </w:r>
          </w:p>
        </w:tc>
      </w:tr>
      <w:tr w:rsidR="00C60C2B" w:rsidRPr="00D03F09" w:rsidTr="00C36DB7">
        <w:trPr>
          <w:trHeight w:val="300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C2B" w:rsidRPr="00D03F09" w:rsidRDefault="002577DB" w:rsidP="00212F35">
            <w:pPr>
              <w:tabs>
                <w:tab w:val="left" w:pos="1274"/>
              </w:tabs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  <w:t xml:space="preserve"> </w:t>
            </w:r>
            <w:r w:rsidR="00212F35"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  <w:t xml:space="preserve">               10</w:t>
            </w:r>
            <w:r w:rsidR="00C60C2B" w:rsidRPr="00D03F09"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  <w:t xml:space="preserve"> $ x </w:t>
            </w:r>
            <w:r w:rsidR="006333FC" w:rsidRPr="00D03F09"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  <w:t>2</w:t>
            </w:r>
            <w:r w:rsidR="00E52281"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  <w:t>89</w:t>
            </w:r>
            <w:r w:rsidR="00212F35"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  <w:t xml:space="preserve"> x 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C2B" w:rsidRPr="00D03F09" w:rsidRDefault="00C60C2B" w:rsidP="006D47C6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1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C2B" w:rsidRPr="00D03F09" w:rsidRDefault="00C60C2B" w:rsidP="00114BE3">
            <w:pPr>
              <w:tabs>
                <w:tab w:val="left" w:pos="922"/>
              </w:tabs>
              <w:spacing w:line="276" w:lineRule="auto"/>
              <w:ind w:right="403"/>
              <w:jc w:val="right"/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</w:tr>
      <w:tr w:rsidR="00C60C2B" w:rsidRPr="00D03F09" w:rsidTr="00C36DB7">
        <w:trPr>
          <w:trHeight w:val="300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C2B" w:rsidRPr="00D03F09" w:rsidRDefault="00C60C2B" w:rsidP="006D47C6">
            <w:pPr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C2B" w:rsidRPr="00D03F09" w:rsidRDefault="00C60C2B" w:rsidP="006D47C6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1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C2B" w:rsidRPr="00D03F09" w:rsidRDefault="00C60C2B" w:rsidP="00114BE3">
            <w:pPr>
              <w:tabs>
                <w:tab w:val="left" w:pos="922"/>
              </w:tabs>
              <w:spacing w:line="276" w:lineRule="auto"/>
              <w:ind w:right="403"/>
              <w:jc w:val="right"/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</w:pPr>
          </w:p>
        </w:tc>
      </w:tr>
      <w:tr w:rsidR="00C60C2B" w:rsidRPr="00D03F09" w:rsidTr="00C36DB7">
        <w:trPr>
          <w:trHeight w:val="300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C2B" w:rsidRPr="00D03F09" w:rsidRDefault="00C60C2B" w:rsidP="006D47C6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fr-BE" w:eastAsia="fr-BE"/>
              </w:rPr>
            </w:pPr>
            <w:r w:rsidRPr="00D03F09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fr-BE" w:eastAsia="fr-BE"/>
              </w:rPr>
              <w:t xml:space="preserve">          1.4.3.3. Livres scolaires </w:t>
            </w:r>
            <w:r w:rsidRPr="00D03F09"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  <w:t>(forfait)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C2B" w:rsidRPr="00D03F09" w:rsidRDefault="00C60C2B" w:rsidP="006D47C6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1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C2B" w:rsidRPr="00D03F09" w:rsidRDefault="006333FC" w:rsidP="00114BE3">
            <w:pPr>
              <w:tabs>
                <w:tab w:val="left" w:pos="922"/>
              </w:tabs>
              <w:spacing w:line="276" w:lineRule="auto"/>
              <w:ind w:right="403"/>
              <w:jc w:val="right"/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</w:pPr>
            <w:r w:rsidRPr="00D03F09"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  <w:t>3</w:t>
            </w:r>
            <w:r w:rsidR="00C60C2B" w:rsidRPr="00D03F09"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  <w:t>00</w:t>
            </w:r>
          </w:p>
        </w:tc>
      </w:tr>
      <w:tr w:rsidR="00C60C2B" w:rsidRPr="00D03F09" w:rsidTr="00C36DB7">
        <w:trPr>
          <w:trHeight w:val="300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C2B" w:rsidRPr="00D03F09" w:rsidRDefault="00C60C2B" w:rsidP="006D47C6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C2B" w:rsidRPr="00D03F09" w:rsidRDefault="00C60C2B" w:rsidP="006D47C6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1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C2B" w:rsidRPr="00D03F09" w:rsidRDefault="00C60C2B" w:rsidP="00114BE3">
            <w:pPr>
              <w:tabs>
                <w:tab w:val="left" w:pos="922"/>
              </w:tabs>
              <w:spacing w:line="276" w:lineRule="auto"/>
              <w:ind w:right="403"/>
              <w:jc w:val="right"/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</w:pPr>
          </w:p>
        </w:tc>
      </w:tr>
      <w:tr w:rsidR="00C60C2B" w:rsidRPr="00D03F09" w:rsidTr="00C36DB7">
        <w:trPr>
          <w:trHeight w:val="300"/>
        </w:trPr>
        <w:tc>
          <w:tcPr>
            <w:tcW w:w="7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C2B" w:rsidRPr="00D03F09" w:rsidRDefault="00C60C2B" w:rsidP="00335F0D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fr-BE" w:eastAsia="fr-BE"/>
              </w:rPr>
            </w:pPr>
            <w:r w:rsidRPr="00D03F09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fr-BE" w:eastAsia="fr-BE"/>
              </w:rPr>
              <w:t xml:space="preserve">          1.4.3.4. Equipement</w:t>
            </w:r>
            <w:r w:rsidRPr="00D03F09"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  <w:t xml:space="preserve"> (bottes, salopettes,…)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C2B" w:rsidRPr="00D03F09" w:rsidRDefault="00C60C2B" w:rsidP="00335F0D">
            <w:pPr>
              <w:tabs>
                <w:tab w:val="left" w:pos="922"/>
              </w:tabs>
              <w:spacing w:line="276" w:lineRule="auto"/>
              <w:ind w:right="403"/>
              <w:jc w:val="right"/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</w:pPr>
            <w:r w:rsidRPr="00D03F09"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  <w:t>500</w:t>
            </w:r>
          </w:p>
        </w:tc>
      </w:tr>
      <w:tr w:rsidR="00C60C2B" w:rsidRPr="00D03F09" w:rsidTr="00C36DB7">
        <w:trPr>
          <w:trHeight w:val="300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C2B" w:rsidRPr="00D03F09" w:rsidRDefault="00C60C2B" w:rsidP="006D47C6">
            <w:pPr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C2B" w:rsidRPr="00D03F09" w:rsidRDefault="00C60C2B" w:rsidP="006D47C6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1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C2B" w:rsidRPr="00D03F09" w:rsidRDefault="00C60C2B" w:rsidP="00114BE3">
            <w:pPr>
              <w:tabs>
                <w:tab w:val="left" w:pos="922"/>
              </w:tabs>
              <w:spacing w:line="276" w:lineRule="auto"/>
              <w:ind w:right="403"/>
              <w:jc w:val="right"/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</w:pPr>
          </w:p>
        </w:tc>
      </w:tr>
      <w:tr w:rsidR="00C60C2B" w:rsidRPr="00D03F09" w:rsidTr="00C36DB7">
        <w:trPr>
          <w:trHeight w:val="300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C2B" w:rsidRPr="00D03F09" w:rsidRDefault="00C60C2B" w:rsidP="006D47C6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fr-BE" w:eastAsia="fr-BE"/>
              </w:rPr>
            </w:pPr>
            <w:r w:rsidRPr="00D03F09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fr-BE" w:eastAsia="fr-BE"/>
              </w:rPr>
              <w:t xml:space="preserve">          1.4.3.5</w:t>
            </w:r>
            <w:r w:rsidR="00B55091" w:rsidRPr="00D03F09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fr-BE" w:eastAsia="fr-BE"/>
              </w:rPr>
              <w:t>.</w:t>
            </w:r>
            <w:r w:rsidRPr="00D03F09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fr-BE" w:eastAsia="fr-BE"/>
              </w:rPr>
              <w:t xml:space="preserve"> Carburant groupe 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C2B" w:rsidRPr="00D03F09" w:rsidRDefault="00C60C2B" w:rsidP="006D47C6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1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C2B" w:rsidRPr="00D03F09" w:rsidRDefault="00320DD5" w:rsidP="006333FC">
            <w:pPr>
              <w:tabs>
                <w:tab w:val="left" w:pos="626"/>
                <w:tab w:val="left" w:pos="922"/>
              </w:tabs>
              <w:spacing w:line="276" w:lineRule="auto"/>
              <w:ind w:right="403"/>
              <w:jc w:val="right"/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</w:pPr>
            <w:r w:rsidRPr="00D03F09"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  <w:t xml:space="preserve">    </w:t>
            </w:r>
            <w:r w:rsidR="00C60C2B" w:rsidRPr="00D03F09"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  <w:t>1</w:t>
            </w:r>
            <w:r w:rsidR="006333FC" w:rsidRPr="00D03F09"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  <w:t>1</w:t>
            </w:r>
            <w:r w:rsidR="00C60C2B" w:rsidRPr="00D03F09"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  <w:t>5</w:t>
            </w:r>
          </w:p>
        </w:tc>
      </w:tr>
      <w:tr w:rsidR="00C60C2B" w:rsidRPr="006D47C6" w:rsidTr="00C36DB7">
        <w:trPr>
          <w:trHeight w:val="180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C2B" w:rsidRPr="006D47C6" w:rsidRDefault="00C60C2B" w:rsidP="006D47C6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C2B" w:rsidRPr="006D47C6" w:rsidRDefault="00C60C2B" w:rsidP="006D47C6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1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C2B" w:rsidRPr="006D47C6" w:rsidRDefault="00C60C2B" w:rsidP="00114BE3">
            <w:pPr>
              <w:tabs>
                <w:tab w:val="left" w:pos="922"/>
              </w:tabs>
              <w:spacing w:line="276" w:lineRule="auto"/>
              <w:ind w:right="403"/>
              <w:jc w:val="right"/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</w:tr>
      <w:tr w:rsidR="00C60C2B" w:rsidRPr="006D47C6" w:rsidTr="00C36DB7">
        <w:trPr>
          <w:trHeight w:val="300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C2B" w:rsidRPr="006D47C6" w:rsidRDefault="00C60C2B" w:rsidP="006333FC">
            <w:pPr>
              <w:tabs>
                <w:tab w:val="left" w:pos="1334"/>
              </w:tabs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</w:pPr>
            <w:r w:rsidRPr="006D47C6"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  <w:t xml:space="preserve">               </w:t>
            </w:r>
            <w:r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  <w:t xml:space="preserve"> </w:t>
            </w:r>
            <w:r w:rsidRPr="006D47C6"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  <w:t>10 litres x 9 x 1,</w:t>
            </w:r>
            <w:r w:rsidR="006333FC"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  <w:t>25</w:t>
            </w:r>
            <w:r w:rsidRPr="006D47C6"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  <w:t xml:space="preserve"> $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C2B" w:rsidRPr="006D47C6" w:rsidRDefault="00C60C2B" w:rsidP="006D47C6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1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C2B" w:rsidRPr="006D47C6" w:rsidRDefault="00C60C2B" w:rsidP="00114BE3">
            <w:pPr>
              <w:tabs>
                <w:tab w:val="left" w:pos="922"/>
              </w:tabs>
              <w:spacing w:line="276" w:lineRule="auto"/>
              <w:ind w:right="403"/>
              <w:jc w:val="right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u w:val="single"/>
                <w:lang w:val="fr-BE" w:eastAsia="fr-BE"/>
              </w:rPr>
            </w:pPr>
          </w:p>
        </w:tc>
      </w:tr>
      <w:tr w:rsidR="00C60C2B" w:rsidRPr="006D47C6" w:rsidTr="00C36DB7">
        <w:trPr>
          <w:trHeight w:val="398"/>
        </w:trPr>
        <w:tc>
          <w:tcPr>
            <w:tcW w:w="7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C2B" w:rsidRPr="006D47C6" w:rsidRDefault="00C60C2B" w:rsidP="002577DB">
            <w:pPr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  <w:t xml:space="preserve">         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C2B" w:rsidRPr="006D47C6" w:rsidRDefault="00C60C2B" w:rsidP="00114BE3">
            <w:pPr>
              <w:tabs>
                <w:tab w:val="left" w:pos="922"/>
              </w:tabs>
              <w:spacing w:line="276" w:lineRule="auto"/>
              <w:ind w:right="403"/>
              <w:jc w:val="right"/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</w:tr>
      <w:tr w:rsidR="00C60C2B" w:rsidRPr="006D47C6" w:rsidTr="00C36DB7">
        <w:trPr>
          <w:trHeight w:val="398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C2B" w:rsidRDefault="00C60C2B" w:rsidP="006D47C6">
            <w:pPr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</w:pPr>
          </w:p>
          <w:p w:rsidR="00F8679A" w:rsidRDefault="00F8679A" w:rsidP="006D47C6">
            <w:pPr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</w:pPr>
          </w:p>
          <w:p w:rsidR="00F8679A" w:rsidRPr="006D47C6" w:rsidRDefault="00F8679A" w:rsidP="006D47C6">
            <w:pPr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C2B" w:rsidRPr="006D47C6" w:rsidRDefault="00C60C2B" w:rsidP="006D47C6">
            <w:pPr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1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C2B" w:rsidRPr="006D47C6" w:rsidRDefault="00C60C2B" w:rsidP="00114BE3">
            <w:pPr>
              <w:tabs>
                <w:tab w:val="left" w:pos="922"/>
              </w:tabs>
              <w:spacing w:line="276" w:lineRule="auto"/>
              <w:ind w:right="403"/>
              <w:jc w:val="right"/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</w:tr>
      <w:tr w:rsidR="00C60C2B" w:rsidRPr="006D47C6" w:rsidTr="00C36DB7">
        <w:trPr>
          <w:trHeight w:val="300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C2B" w:rsidRPr="006D47C6" w:rsidRDefault="00C60C2B" w:rsidP="006D47C6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fr-BE" w:eastAsia="fr-BE"/>
              </w:rPr>
            </w:pPr>
            <w:r w:rsidRPr="006D47C6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fr-BE" w:eastAsia="fr-BE"/>
              </w:rPr>
              <w:t xml:space="preserve">1.4.4. </w:t>
            </w:r>
            <w:r w:rsidRPr="006D47C6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u w:val="single"/>
                <w:lang w:val="fr-BE" w:eastAsia="fr-BE"/>
              </w:rPr>
              <w:t>Frais d'entretien</w:t>
            </w:r>
            <w:r w:rsidRPr="006D47C6"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  <w:t xml:space="preserve"> (forfait)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C2B" w:rsidRPr="006D47C6" w:rsidRDefault="00C60C2B" w:rsidP="006D47C6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1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C2B" w:rsidRPr="006D47C6" w:rsidRDefault="006333FC" w:rsidP="00114BE3">
            <w:pPr>
              <w:tabs>
                <w:tab w:val="left" w:pos="922"/>
              </w:tabs>
              <w:spacing w:line="276" w:lineRule="auto"/>
              <w:ind w:right="403"/>
              <w:jc w:val="right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u w:val="single"/>
                <w:lang w:val="fr-BE" w:eastAsia="fr-BE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u w:val="single"/>
                <w:lang w:val="fr-BE" w:eastAsia="fr-BE"/>
              </w:rPr>
              <w:t>2</w:t>
            </w:r>
            <w:r w:rsidR="0094251B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u w:val="single"/>
                <w:lang w:val="fr-BE" w:eastAsia="fr-BE"/>
              </w:rPr>
              <w:t>.0</w:t>
            </w:r>
            <w:r w:rsidR="00C60C2B" w:rsidRPr="006D47C6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u w:val="single"/>
                <w:lang w:val="fr-BE" w:eastAsia="fr-BE"/>
              </w:rPr>
              <w:t>00</w:t>
            </w:r>
          </w:p>
        </w:tc>
      </w:tr>
      <w:tr w:rsidR="00C60C2B" w:rsidRPr="006D47C6" w:rsidTr="00C36DB7">
        <w:trPr>
          <w:trHeight w:val="300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C2B" w:rsidRDefault="00C60C2B" w:rsidP="006D47C6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fr-BE" w:eastAsia="fr-BE"/>
              </w:rPr>
            </w:pPr>
          </w:p>
          <w:p w:rsidR="00F8679A" w:rsidRPr="006D47C6" w:rsidRDefault="00F8679A" w:rsidP="006D47C6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C2B" w:rsidRPr="006D47C6" w:rsidRDefault="00C60C2B" w:rsidP="006D47C6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1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C2B" w:rsidRPr="006D47C6" w:rsidRDefault="00C60C2B" w:rsidP="00114BE3">
            <w:pPr>
              <w:tabs>
                <w:tab w:val="left" w:pos="922"/>
              </w:tabs>
              <w:spacing w:line="276" w:lineRule="auto"/>
              <w:ind w:right="403"/>
              <w:jc w:val="right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u w:val="single"/>
                <w:lang w:val="fr-BE" w:eastAsia="fr-BE"/>
              </w:rPr>
            </w:pPr>
          </w:p>
        </w:tc>
      </w:tr>
      <w:tr w:rsidR="00C60C2B" w:rsidRPr="006D47C6" w:rsidTr="00C36DB7">
        <w:trPr>
          <w:trHeight w:val="300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C2B" w:rsidRPr="006D47C6" w:rsidRDefault="00C60C2B" w:rsidP="006D47C6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C2B" w:rsidRPr="006D47C6" w:rsidRDefault="00C60C2B" w:rsidP="006D47C6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1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788" w:rsidRPr="006D47C6" w:rsidRDefault="00884788" w:rsidP="00114BE3">
            <w:pPr>
              <w:tabs>
                <w:tab w:val="left" w:pos="922"/>
              </w:tabs>
              <w:spacing w:line="276" w:lineRule="auto"/>
              <w:ind w:right="403"/>
              <w:jc w:val="right"/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</w:tr>
      <w:tr w:rsidR="00884788" w:rsidRPr="006D47C6" w:rsidTr="007B32DB">
        <w:trPr>
          <w:trHeight w:val="300"/>
        </w:trPr>
        <w:tc>
          <w:tcPr>
            <w:tcW w:w="7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788" w:rsidRPr="006D47C6" w:rsidRDefault="00884788" w:rsidP="007B32DB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fr-BE" w:eastAsia="fr-BE"/>
              </w:rPr>
            </w:pPr>
            <w:r w:rsidRPr="006D47C6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fr-BE" w:eastAsia="fr-BE"/>
              </w:rPr>
              <w:t xml:space="preserve">1.4.5. </w:t>
            </w:r>
            <w:r w:rsidRPr="006D47C6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u w:val="single"/>
                <w:lang w:val="fr-BE" w:eastAsia="fr-BE"/>
              </w:rPr>
              <w:t>Divers frais</w:t>
            </w:r>
            <w:r w:rsidRPr="006D47C6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fr-BE" w:eastAsia="fr-BE"/>
              </w:rPr>
              <w:t xml:space="preserve"> </w:t>
            </w:r>
            <w:r w:rsidRPr="006D47C6"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  <w:t>(taxes, impôts, autorisations, assistance,</w:t>
            </w:r>
            <w:r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  <w:t xml:space="preserve"> transport,…</w:t>
            </w:r>
            <w:r w:rsidRPr="006D47C6"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  <w:t>)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788" w:rsidRPr="006D47C6" w:rsidRDefault="0094251B" w:rsidP="007B32DB">
            <w:pPr>
              <w:tabs>
                <w:tab w:val="left" w:pos="922"/>
              </w:tabs>
              <w:spacing w:line="276" w:lineRule="auto"/>
              <w:ind w:right="403"/>
              <w:jc w:val="right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u w:val="single"/>
                <w:lang w:val="fr-BE" w:eastAsia="fr-BE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u w:val="single"/>
                <w:lang w:val="fr-BE" w:eastAsia="fr-BE"/>
              </w:rPr>
              <w:t>4</w:t>
            </w:r>
            <w:r w:rsidR="00884788" w:rsidRPr="006D47C6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u w:val="single"/>
                <w:lang w:val="fr-BE" w:eastAsia="fr-BE"/>
              </w:rPr>
              <w:t>.000</w:t>
            </w:r>
          </w:p>
        </w:tc>
      </w:tr>
    </w:tbl>
    <w:p w:rsidR="006D47C6" w:rsidRDefault="006D47C6" w:rsidP="00D3284A">
      <w:pPr>
        <w:tabs>
          <w:tab w:val="left" w:pos="3636"/>
        </w:tabs>
        <w:jc w:val="both"/>
        <w:rPr>
          <w:rFonts w:ascii="Tahoma" w:hAnsi="Tahoma" w:cs="Tahoma"/>
          <w:sz w:val="22"/>
          <w:szCs w:val="22"/>
        </w:rPr>
      </w:pPr>
    </w:p>
    <w:p w:rsidR="00527E1E" w:rsidRDefault="00527E1E" w:rsidP="00D3284A">
      <w:pPr>
        <w:tabs>
          <w:tab w:val="left" w:pos="3636"/>
        </w:tabs>
        <w:jc w:val="both"/>
        <w:rPr>
          <w:rFonts w:ascii="Tahoma" w:hAnsi="Tahoma" w:cs="Tahoma"/>
          <w:sz w:val="22"/>
          <w:szCs w:val="22"/>
        </w:rPr>
      </w:pPr>
    </w:p>
    <w:p w:rsidR="00527E1E" w:rsidRDefault="00527E1E" w:rsidP="00D3284A">
      <w:pPr>
        <w:tabs>
          <w:tab w:val="left" w:pos="3636"/>
        </w:tabs>
        <w:jc w:val="both"/>
        <w:rPr>
          <w:rFonts w:ascii="Tahoma" w:hAnsi="Tahoma" w:cs="Tahoma"/>
          <w:sz w:val="22"/>
          <w:szCs w:val="22"/>
        </w:rPr>
      </w:pPr>
    </w:p>
    <w:p w:rsidR="0096559C" w:rsidRDefault="0096559C" w:rsidP="00D3284A">
      <w:pPr>
        <w:tabs>
          <w:tab w:val="left" w:pos="3636"/>
        </w:tabs>
        <w:jc w:val="both"/>
        <w:rPr>
          <w:rFonts w:ascii="Tahoma" w:hAnsi="Tahoma" w:cs="Tahoma"/>
          <w:sz w:val="22"/>
          <w:szCs w:val="22"/>
        </w:rPr>
      </w:pPr>
    </w:p>
    <w:p w:rsidR="00F8679A" w:rsidRDefault="00F8679A" w:rsidP="00D3284A">
      <w:pPr>
        <w:tabs>
          <w:tab w:val="left" w:pos="3636"/>
        </w:tabs>
        <w:jc w:val="both"/>
        <w:rPr>
          <w:rFonts w:ascii="Tahoma" w:hAnsi="Tahoma" w:cs="Tahoma"/>
          <w:sz w:val="22"/>
          <w:szCs w:val="22"/>
        </w:rPr>
      </w:pPr>
    </w:p>
    <w:p w:rsidR="00F8679A" w:rsidRDefault="00F8679A" w:rsidP="00D3284A">
      <w:pPr>
        <w:tabs>
          <w:tab w:val="left" w:pos="3636"/>
        </w:tabs>
        <w:jc w:val="both"/>
        <w:rPr>
          <w:rFonts w:ascii="Tahoma" w:hAnsi="Tahoma" w:cs="Tahoma"/>
          <w:sz w:val="22"/>
          <w:szCs w:val="22"/>
        </w:rPr>
      </w:pPr>
    </w:p>
    <w:p w:rsidR="00B559AF" w:rsidRPr="00F36AFA" w:rsidRDefault="002442EA" w:rsidP="005B73B2">
      <w:pPr>
        <w:numPr>
          <w:ilvl w:val="0"/>
          <w:numId w:val="1"/>
        </w:numPr>
        <w:jc w:val="both"/>
        <w:rPr>
          <w:rFonts w:ascii="Tahoma" w:hAnsi="Tahoma" w:cs="Tahoma"/>
          <w:b/>
          <w:bCs/>
          <w:caps/>
          <w:sz w:val="28"/>
          <w:szCs w:val="28"/>
        </w:rPr>
      </w:pPr>
      <w:r w:rsidRPr="00F36AFA">
        <w:rPr>
          <w:rFonts w:ascii="Tahoma" w:hAnsi="Tahoma" w:cs="Tahoma"/>
          <w:b/>
          <w:bCs/>
          <w:caps/>
          <w:sz w:val="28"/>
          <w:szCs w:val="28"/>
        </w:rPr>
        <w:t>ECOLE DE</w:t>
      </w:r>
      <w:r w:rsidR="009456DA">
        <w:rPr>
          <w:rFonts w:ascii="Tahoma" w:hAnsi="Tahoma" w:cs="Tahoma"/>
          <w:b/>
          <w:bCs/>
          <w:caps/>
          <w:sz w:val="28"/>
          <w:szCs w:val="28"/>
        </w:rPr>
        <w:t xml:space="preserve"> </w:t>
      </w:r>
      <w:r w:rsidR="00E70B3F">
        <w:rPr>
          <w:rFonts w:ascii="Tahoma" w:hAnsi="Tahoma" w:cs="Tahoma"/>
          <w:b/>
          <w:bCs/>
          <w:caps/>
          <w:sz w:val="28"/>
          <w:szCs w:val="28"/>
        </w:rPr>
        <w:t>kienge</w:t>
      </w:r>
    </w:p>
    <w:p w:rsidR="00B559AF" w:rsidRDefault="00B559AF" w:rsidP="00B559AF">
      <w:pPr>
        <w:jc w:val="both"/>
        <w:rPr>
          <w:rFonts w:ascii="Tahoma" w:hAnsi="Tahoma" w:cs="Tahoma"/>
          <w:sz w:val="22"/>
          <w:szCs w:val="22"/>
        </w:rPr>
      </w:pPr>
    </w:p>
    <w:p w:rsidR="00E70B3F" w:rsidRDefault="00105839" w:rsidP="00B559AF">
      <w:pPr>
        <w:ind w:left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Depuis</w:t>
      </w:r>
      <w:r w:rsidR="00E70B3F">
        <w:rPr>
          <w:rFonts w:ascii="Tahoma" w:hAnsi="Tahoma" w:cs="Tahoma"/>
          <w:sz w:val="22"/>
          <w:szCs w:val="22"/>
        </w:rPr>
        <w:t xml:space="preserve"> la construction de l’école et </w:t>
      </w:r>
      <w:r w:rsidR="00975428">
        <w:rPr>
          <w:rFonts w:ascii="Tahoma" w:hAnsi="Tahoma" w:cs="Tahoma"/>
          <w:sz w:val="22"/>
          <w:szCs w:val="22"/>
        </w:rPr>
        <w:t>son éq</w:t>
      </w:r>
      <w:r w:rsidR="00E70B3F">
        <w:rPr>
          <w:rFonts w:ascii="Tahoma" w:hAnsi="Tahoma" w:cs="Tahoma"/>
          <w:sz w:val="22"/>
          <w:szCs w:val="22"/>
        </w:rPr>
        <w:t>uipement en 2004, l’ASBL couvre</w:t>
      </w:r>
    </w:p>
    <w:p w:rsidR="00975428" w:rsidRDefault="00975428" w:rsidP="00B559AF">
      <w:pPr>
        <w:ind w:left="360"/>
        <w:jc w:val="both"/>
        <w:rPr>
          <w:rFonts w:ascii="Tahoma" w:hAnsi="Tahoma" w:cs="Tahoma"/>
          <w:sz w:val="22"/>
          <w:szCs w:val="22"/>
        </w:rPr>
      </w:pPr>
    </w:p>
    <w:tbl>
      <w:tblPr>
        <w:tblW w:w="886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451"/>
        <w:gridCol w:w="3126"/>
        <w:gridCol w:w="1284"/>
      </w:tblGrid>
      <w:tr w:rsidR="007579F2" w:rsidRPr="007579F2" w:rsidTr="00473125">
        <w:trPr>
          <w:trHeight w:val="296"/>
        </w:trPr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9F2" w:rsidRPr="007579F2" w:rsidRDefault="007579F2" w:rsidP="007579F2">
            <w:pPr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9F2" w:rsidRPr="007579F2" w:rsidRDefault="007579F2" w:rsidP="007579F2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9F2" w:rsidRPr="007579F2" w:rsidRDefault="00341312" w:rsidP="00890992">
            <w:pPr>
              <w:jc w:val="right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u w:val="single"/>
                <w:lang w:val="fr-BE" w:eastAsia="fr-BE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u w:val="single"/>
                <w:lang w:val="fr-BE" w:eastAsia="fr-BE"/>
              </w:rPr>
              <w:t>2.6</w:t>
            </w:r>
            <w:r w:rsidR="007E0645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u w:val="single"/>
                <w:lang w:val="fr-BE" w:eastAsia="fr-BE"/>
              </w:rPr>
              <w:t>0</w:t>
            </w:r>
            <w:r w:rsidR="002577DB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u w:val="single"/>
                <w:lang w:val="fr-BE" w:eastAsia="fr-BE"/>
              </w:rPr>
              <w:t>0</w:t>
            </w:r>
          </w:p>
        </w:tc>
      </w:tr>
      <w:tr w:rsidR="007579F2" w:rsidRPr="007579F2" w:rsidTr="00473125">
        <w:trPr>
          <w:trHeight w:val="505"/>
        </w:trPr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9F2" w:rsidRPr="007579F2" w:rsidRDefault="00105839" w:rsidP="007579F2">
            <w:pPr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  <w:t xml:space="preserve">    - </w:t>
            </w:r>
            <w:r w:rsidR="007579F2" w:rsidRPr="007579F2"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  <w:t>les frais scolaires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9F2" w:rsidRPr="007579F2" w:rsidRDefault="007579F2" w:rsidP="007579F2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9F2" w:rsidRPr="007579F2" w:rsidRDefault="000D520F" w:rsidP="007579F2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  <w:t>800</w:t>
            </w:r>
          </w:p>
        </w:tc>
      </w:tr>
      <w:tr w:rsidR="007579F2" w:rsidRPr="007579F2" w:rsidTr="00473125">
        <w:trPr>
          <w:trHeight w:val="296"/>
        </w:trPr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9F2" w:rsidRPr="007579F2" w:rsidRDefault="00870611" w:rsidP="00105839">
            <w:pPr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  <w:t xml:space="preserve">    </w:t>
            </w:r>
            <w:r w:rsidR="00105839"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  <w:t xml:space="preserve">- </w:t>
            </w:r>
            <w:r w:rsidR="007579F2" w:rsidRPr="007579F2"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  <w:t>le paiement de primes aux enseignants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9F2" w:rsidRPr="007579F2" w:rsidRDefault="007579F2" w:rsidP="007579F2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9F2" w:rsidRPr="007579F2" w:rsidRDefault="00341312" w:rsidP="00890992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  <w:t>1.8</w:t>
            </w:r>
            <w:r w:rsidR="000D520F"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  <w:t>00</w:t>
            </w:r>
          </w:p>
        </w:tc>
      </w:tr>
    </w:tbl>
    <w:p w:rsidR="00975428" w:rsidRDefault="00975428" w:rsidP="00B559AF">
      <w:pPr>
        <w:ind w:left="360"/>
        <w:jc w:val="both"/>
        <w:rPr>
          <w:rFonts w:ascii="Tahoma" w:hAnsi="Tahoma" w:cs="Tahoma"/>
          <w:sz w:val="22"/>
          <w:szCs w:val="22"/>
        </w:rPr>
      </w:pPr>
    </w:p>
    <w:p w:rsidR="00975428" w:rsidRDefault="00975428" w:rsidP="004B2BD0">
      <w:pPr>
        <w:jc w:val="both"/>
        <w:rPr>
          <w:rFonts w:ascii="Tahoma" w:hAnsi="Tahoma" w:cs="Tahoma"/>
          <w:sz w:val="22"/>
          <w:szCs w:val="22"/>
        </w:rPr>
      </w:pPr>
    </w:p>
    <w:p w:rsidR="00975428" w:rsidRDefault="00105839" w:rsidP="00105839">
      <w:pPr>
        <w:ind w:left="42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L'école compte </w:t>
      </w:r>
      <w:r w:rsidR="005053EB">
        <w:rPr>
          <w:rFonts w:ascii="Tahoma" w:hAnsi="Tahoma" w:cs="Tahoma"/>
          <w:sz w:val="22"/>
          <w:szCs w:val="22"/>
        </w:rPr>
        <w:t>4</w:t>
      </w:r>
      <w:r w:rsidR="002577DB">
        <w:rPr>
          <w:rFonts w:ascii="Tahoma" w:hAnsi="Tahoma" w:cs="Tahoma"/>
          <w:sz w:val="22"/>
          <w:szCs w:val="22"/>
        </w:rPr>
        <w:t>15</w:t>
      </w:r>
      <w:r w:rsidR="00975428">
        <w:rPr>
          <w:rFonts w:ascii="Tahoma" w:hAnsi="Tahoma" w:cs="Tahoma"/>
          <w:sz w:val="22"/>
          <w:szCs w:val="22"/>
        </w:rPr>
        <w:t xml:space="preserve"> élèves inscrits pour cette année scolaire</w:t>
      </w:r>
      <w:r>
        <w:rPr>
          <w:rFonts w:ascii="Tahoma" w:hAnsi="Tahoma" w:cs="Tahoma"/>
          <w:sz w:val="22"/>
          <w:szCs w:val="22"/>
        </w:rPr>
        <w:t xml:space="preserve"> et </w:t>
      </w:r>
      <w:r w:rsidR="005053EB">
        <w:rPr>
          <w:rFonts w:ascii="Tahoma" w:hAnsi="Tahoma" w:cs="Tahoma"/>
          <w:sz w:val="22"/>
          <w:szCs w:val="22"/>
        </w:rPr>
        <w:t>7</w:t>
      </w:r>
      <w:r w:rsidR="00975428">
        <w:rPr>
          <w:rFonts w:ascii="Tahoma" w:hAnsi="Tahoma" w:cs="Tahoma"/>
          <w:sz w:val="22"/>
          <w:szCs w:val="22"/>
        </w:rPr>
        <w:t xml:space="preserve"> enseignants et un directeur </w:t>
      </w:r>
      <w:r w:rsidR="009456DA">
        <w:rPr>
          <w:rFonts w:ascii="Tahoma" w:hAnsi="Tahoma" w:cs="Tahoma"/>
          <w:sz w:val="22"/>
          <w:szCs w:val="22"/>
        </w:rPr>
        <w:t>assurent les cours</w:t>
      </w:r>
      <w:r w:rsidR="00975428">
        <w:rPr>
          <w:rFonts w:ascii="Tahoma" w:hAnsi="Tahoma" w:cs="Tahoma"/>
          <w:sz w:val="22"/>
          <w:szCs w:val="22"/>
        </w:rPr>
        <w:t>.</w:t>
      </w:r>
    </w:p>
    <w:p w:rsidR="0026077C" w:rsidRDefault="0026077C" w:rsidP="000D6876">
      <w:pPr>
        <w:jc w:val="both"/>
        <w:rPr>
          <w:rFonts w:ascii="Tahoma" w:hAnsi="Tahoma" w:cs="Tahoma"/>
          <w:sz w:val="22"/>
          <w:szCs w:val="22"/>
          <w:lang w:val="fr-BE"/>
        </w:rPr>
      </w:pPr>
    </w:p>
    <w:p w:rsidR="00F8679A" w:rsidRDefault="00F8679A" w:rsidP="000D6876">
      <w:pPr>
        <w:jc w:val="both"/>
        <w:rPr>
          <w:rFonts w:ascii="Tahoma" w:hAnsi="Tahoma" w:cs="Tahoma"/>
          <w:sz w:val="22"/>
          <w:szCs w:val="22"/>
        </w:rPr>
      </w:pPr>
    </w:p>
    <w:p w:rsidR="00815699" w:rsidRDefault="00815699" w:rsidP="000D6876">
      <w:pPr>
        <w:jc w:val="both"/>
        <w:rPr>
          <w:rFonts w:ascii="Tahoma" w:hAnsi="Tahoma" w:cs="Tahoma"/>
          <w:sz w:val="22"/>
          <w:szCs w:val="22"/>
        </w:rPr>
      </w:pPr>
    </w:p>
    <w:p w:rsidR="000D6876" w:rsidRDefault="000D6876" w:rsidP="005B73B2">
      <w:pPr>
        <w:numPr>
          <w:ilvl w:val="0"/>
          <w:numId w:val="1"/>
        </w:numPr>
        <w:jc w:val="both"/>
        <w:rPr>
          <w:rFonts w:ascii="Tahoma" w:hAnsi="Tahoma" w:cs="Tahoma"/>
          <w:b/>
          <w:bCs/>
          <w:caps/>
          <w:sz w:val="28"/>
          <w:szCs w:val="28"/>
        </w:rPr>
      </w:pPr>
      <w:r w:rsidRPr="00F36AFA">
        <w:rPr>
          <w:rFonts w:ascii="Tahoma" w:hAnsi="Tahoma" w:cs="Tahoma"/>
          <w:b/>
          <w:bCs/>
          <w:caps/>
          <w:sz w:val="28"/>
          <w:szCs w:val="28"/>
        </w:rPr>
        <w:t xml:space="preserve">ECOLE DE </w:t>
      </w:r>
      <w:r w:rsidR="00975428">
        <w:rPr>
          <w:rFonts w:ascii="Tahoma" w:hAnsi="Tahoma" w:cs="Tahoma"/>
          <w:b/>
          <w:bCs/>
          <w:caps/>
          <w:sz w:val="28"/>
          <w:szCs w:val="28"/>
        </w:rPr>
        <w:t>katumba</w:t>
      </w:r>
    </w:p>
    <w:p w:rsidR="00BF367B" w:rsidRDefault="00BF367B" w:rsidP="00BF367B">
      <w:pPr>
        <w:jc w:val="both"/>
        <w:rPr>
          <w:rFonts w:ascii="Tahoma" w:hAnsi="Tahoma" w:cs="Tahoma"/>
          <w:b/>
          <w:bCs/>
          <w:caps/>
          <w:sz w:val="28"/>
          <w:szCs w:val="28"/>
        </w:rPr>
      </w:pPr>
    </w:p>
    <w:p w:rsidR="00975428" w:rsidRPr="00105839" w:rsidRDefault="00CF4903" w:rsidP="00975428">
      <w:pPr>
        <w:jc w:val="both"/>
        <w:rPr>
          <w:rFonts w:ascii="Tahoma" w:hAnsi="Tahoma" w:cs="Tahoma"/>
          <w:sz w:val="22"/>
          <w:szCs w:val="22"/>
        </w:rPr>
      </w:pPr>
      <w:r w:rsidRPr="00105839">
        <w:rPr>
          <w:rFonts w:ascii="Tahoma" w:hAnsi="Tahoma" w:cs="Tahoma"/>
          <w:sz w:val="22"/>
          <w:szCs w:val="22"/>
        </w:rPr>
        <w:t xml:space="preserve">     </w:t>
      </w:r>
      <w:r w:rsidR="007579F2" w:rsidRPr="00105839">
        <w:rPr>
          <w:rFonts w:ascii="Tahoma" w:hAnsi="Tahoma" w:cs="Tahoma"/>
          <w:sz w:val="22"/>
          <w:szCs w:val="22"/>
        </w:rPr>
        <w:t>Ecole</w:t>
      </w:r>
      <w:r w:rsidR="00022BC1" w:rsidRPr="00105839">
        <w:rPr>
          <w:rFonts w:ascii="Tahoma" w:hAnsi="Tahoma" w:cs="Tahoma"/>
          <w:sz w:val="22"/>
          <w:szCs w:val="22"/>
        </w:rPr>
        <w:t xml:space="preserve"> toujours</w:t>
      </w:r>
      <w:r w:rsidR="007579F2" w:rsidRPr="00105839">
        <w:rPr>
          <w:rFonts w:ascii="Tahoma" w:hAnsi="Tahoma" w:cs="Tahoma"/>
          <w:sz w:val="22"/>
          <w:szCs w:val="22"/>
        </w:rPr>
        <w:t xml:space="preserve"> fermée suite aux évènements « Maï-Maï »</w:t>
      </w:r>
      <w:r w:rsidR="00A4492C" w:rsidRPr="00105839">
        <w:rPr>
          <w:rFonts w:ascii="Tahoma" w:hAnsi="Tahoma" w:cs="Tahoma"/>
          <w:sz w:val="22"/>
          <w:szCs w:val="22"/>
        </w:rPr>
        <w:t>.</w:t>
      </w:r>
    </w:p>
    <w:p w:rsidR="00B91925" w:rsidRPr="00975428" w:rsidRDefault="00B91925" w:rsidP="00B91925">
      <w:pPr>
        <w:jc w:val="both"/>
        <w:rPr>
          <w:rFonts w:ascii="Tahoma" w:hAnsi="Tahoma" w:cs="Tahoma"/>
          <w:b/>
          <w:bCs/>
          <w:caps/>
          <w:sz w:val="22"/>
          <w:szCs w:val="22"/>
          <w:u w:val="single"/>
          <w:lang w:val="fr-BE"/>
        </w:rPr>
      </w:pPr>
    </w:p>
    <w:p w:rsidR="00CA1119" w:rsidRDefault="00CA1119" w:rsidP="00B91925">
      <w:pPr>
        <w:jc w:val="both"/>
        <w:rPr>
          <w:rFonts w:ascii="Tahoma" w:hAnsi="Tahoma" w:cs="Tahoma"/>
          <w:b/>
          <w:bCs/>
          <w:caps/>
          <w:sz w:val="22"/>
          <w:szCs w:val="22"/>
          <w:u w:val="single"/>
          <w:lang w:val="fr-BE"/>
        </w:rPr>
      </w:pPr>
    </w:p>
    <w:p w:rsidR="00627F58" w:rsidRDefault="00627F58" w:rsidP="00B91925">
      <w:pPr>
        <w:jc w:val="both"/>
        <w:rPr>
          <w:rFonts w:ascii="Tahoma" w:hAnsi="Tahoma" w:cs="Tahoma"/>
          <w:b/>
          <w:bCs/>
          <w:caps/>
          <w:sz w:val="22"/>
          <w:szCs w:val="22"/>
          <w:u w:val="single"/>
          <w:lang w:val="fr-BE"/>
        </w:rPr>
      </w:pPr>
    </w:p>
    <w:p w:rsidR="00B91925" w:rsidRPr="00F36AFA" w:rsidRDefault="00975428" w:rsidP="005B73B2">
      <w:pPr>
        <w:numPr>
          <w:ilvl w:val="0"/>
          <w:numId w:val="1"/>
        </w:numPr>
        <w:jc w:val="both"/>
        <w:rPr>
          <w:rFonts w:ascii="Tahoma" w:hAnsi="Tahoma" w:cs="Tahoma"/>
          <w:b/>
          <w:bCs/>
          <w:caps/>
          <w:sz w:val="28"/>
          <w:szCs w:val="28"/>
        </w:rPr>
      </w:pPr>
      <w:r>
        <w:rPr>
          <w:rFonts w:ascii="Tahoma" w:hAnsi="Tahoma" w:cs="Tahoma"/>
          <w:b/>
          <w:bCs/>
          <w:caps/>
          <w:sz w:val="28"/>
          <w:szCs w:val="28"/>
        </w:rPr>
        <w:t>humanites</w:t>
      </w:r>
    </w:p>
    <w:p w:rsidR="00B91925" w:rsidRDefault="00B91925" w:rsidP="00B91925">
      <w:pPr>
        <w:jc w:val="both"/>
        <w:rPr>
          <w:rFonts w:ascii="Tahoma" w:hAnsi="Tahoma" w:cs="Tahoma"/>
          <w:sz w:val="22"/>
          <w:szCs w:val="22"/>
        </w:rPr>
      </w:pPr>
    </w:p>
    <w:p w:rsidR="00A252EE" w:rsidRDefault="00A252EE" w:rsidP="00975428">
      <w:pPr>
        <w:ind w:left="360"/>
        <w:jc w:val="both"/>
        <w:rPr>
          <w:rFonts w:ascii="Tahoma" w:hAnsi="Tahoma" w:cs="Tahoma"/>
          <w:sz w:val="22"/>
          <w:szCs w:val="22"/>
        </w:rPr>
      </w:pPr>
    </w:p>
    <w:p w:rsidR="00A252EE" w:rsidRDefault="00A252EE" w:rsidP="00A252EE">
      <w:pPr>
        <w:ind w:left="360"/>
        <w:jc w:val="both"/>
        <w:rPr>
          <w:rFonts w:ascii="Tahoma" w:hAnsi="Tahoma" w:cs="Tahoma"/>
          <w:sz w:val="22"/>
          <w:szCs w:val="22"/>
        </w:rPr>
      </w:pPr>
      <w:r w:rsidRPr="00A252EE">
        <w:rPr>
          <w:rFonts w:ascii="Tahoma" w:hAnsi="Tahoma" w:cs="Tahoma"/>
          <w:sz w:val="22"/>
          <w:szCs w:val="22"/>
        </w:rPr>
        <w:t>Depui</w:t>
      </w:r>
      <w:r w:rsidR="000D520F">
        <w:rPr>
          <w:rFonts w:ascii="Tahoma" w:hAnsi="Tahoma" w:cs="Tahoma"/>
          <w:sz w:val="22"/>
          <w:szCs w:val="22"/>
        </w:rPr>
        <w:t>s 2011, l'ASBL Mikembo finance</w:t>
      </w:r>
      <w:r w:rsidRPr="00A252EE">
        <w:rPr>
          <w:rFonts w:ascii="Tahoma" w:hAnsi="Tahoma" w:cs="Tahoma"/>
          <w:sz w:val="22"/>
          <w:szCs w:val="22"/>
        </w:rPr>
        <w:t xml:space="preserve"> des études post-primaires essentiellement techniques à ses meilleurs finalistes de 6e primaire. </w:t>
      </w:r>
      <w:r>
        <w:rPr>
          <w:rFonts w:ascii="Tahoma" w:hAnsi="Tahoma" w:cs="Tahoma"/>
          <w:sz w:val="22"/>
          <w:szCs w:val="22"/>
        </w:rPr>
        <w:t>Ceux-ci ont le choix entre la Cité des Jeunes, Salama,</w:t>
      </w:r>
      <w:r w:rsidRPr="00933160">
        <w:rPr>
          <w:rFonts w:ascii="Tahoma" w:hAnsi="Tahoma" w:cs="Tahoma"/>
          <w:sz w:val="22"/>
          <w:szCs w:val="22"/>
        </w:rPr>
        <w:t xml:space="preserve"> Tshondo et Imara.</w:t>
      </w:r>
    </w:p>
    <w:p w:rsidR="0085054F" w:rsidRDefault="0085054F" w:rsidP="0085054F">
      <w:pPr>
        <w:jc w:val="both"/>
        <w:rPr>
          <w:rFonts w:ascii="Tahoma" w:hAnsi="Tahoma" w:cs="Tahoma"/>
          <w:sz w:val="22"/>
          <w:szCs w:val="22"/>
        </w:rPr>
      </w:pPr>
    </w:p>
    <w:p w:rsidR="00A252EE" w:rsidRDefault="00A252EE" w:rsidP="00A252EE">
      <w:pPr>
        <w:ind w:left="360"/>
        <w:jc w:val="both"/>
        <w:rPr>
          <w:rFonts w:ascii="Tahoma" w:hAnsi="Tahoma" w:cs="Tahoma"/>
          <w:sz w:val="22"/>
          <w:szCs w:val="22"/>
        </w:rPr>
      </w:pPr>
      <w:r w:rsidRPr="00A252EE">
        <w:rPr>
          <w:rFonts w:ascii="Tahoma" w:hAnsi="Tahoma" w:cs="Tahoma"/>
          <w:sz w:val="22"/>
          <w:szCs w:val="22"/>
        </w:rPr>
        <w:t>Devant les difficultés f</w:t>
      </w:r>
      <w:r w:rsidR="0085054F">
        <w:rPr>
          <w:rFonts w:ascii="Tahoma" w:hAnsi="Tahoma" w:cs="Tahoma"/>
          <w:sz w:val="22"/>
          <w:szCs w:val="22"/>
        </w:rPr>
        <w:t>inancières que l'ASBL</w:t>
      </w:r>
      <w:r w:rsidR="000D520F">
        <w:rPr>
          <w:rFonts w:ascii="Tahoma" w:hAnsi="Tahoma" w:cs="Tahoma"/>
          <w:sz w:val="22"/>
          <w:szCs w:val="22"/>
        </w:rPr>
        <w:t xml:space="preserve"> a rencontrée</w:t>
      </w:r>
      <w:r w:rsidR="00341312">
        <w:rPr>
          <w:rFonts w:ascii="Tahoma" w:hAnsi="Tahoma" w:cs="Tahoma"/>
          <w:sz w:val="22"/>
          <w:szCs w:val="22"/>
        </w:rPr>
        <w:t>s</w:t>
      </w:r>
      <w:r w:rsidR="0085054F" w:rsidRPr="0085054F">
        <w:rPr>
          <w:rFonts w:ascii="Tahoma" w:hAnsi="Tahoma" w:cs="Tahoma"/>
          <w:sz w:val="22"/>
          <w:szCs w:val="22"/>
        </w:rPr>
        <w:t xml:space="preserve"> </w:t>
      </w:r>
      <w:r w:rsidR="0085054F">
        <w:rPr>
          <w:rFonts w:ascii="Tahoma" w:hAnsi="Tahoma" w:cs="Tahoma"/>
          <w:sz w:val="22"/>
          <w:szCs w:val="22"/>
        </w:rPr>
        <w:t>et l</w:t>
      </w:r>
      <w:r w:rsidR="0085054F" w:rsidRPr="000717C7">
        <w:rPr>
          <w:rFonts w:ascii="Tahoma" w:hAnsi="Tahoma" w:cs="Tahoma"/>
          <w:sz w:val="22"/>
          <w:szCs w:val="22"/>
        </w:rPr>
        <w:t>es études secondaires représentant un très gros budget</w:t>
      </w:r>
      <w:r w:rsidR="0085054F">
        <w:rPr>
          <w:rFonts w:ascii="Tahoma" w:hAnsi="Tahoma" w:cs="Tahoma"/>
          <w:sz w:val="22"/>
          <w:szCs w:val="22"/>
        </w:rPr>
        <w:t>,</w:t>
      </w:r>
      <w:r w:rsidRPr="00A252EE">
        <w:rPr>
          <w:rFonts w:ascii="Tahoma" w:hAnsi="Tahoma" w:cs="Tahoma"/>
          <w:sz w:val="22"/>
          <w:szCs w:val="22"/>
        </w:rPr>
        <w:t xml:space="preserve"> des mesures de réduction des coûts ont été mises en place dont l'intervention des parents à concurrence de 10 USD/mois, l'exclusion des mauvais payeurs et des doubleurs et l'intégration de trois élèves par an au lieu de cinq précédemment.</w:t>
      </w:r>
    </w:p>
    <w:p w:rsidR="00A252EE" w:rsidRPr="00A252EE" w:rsidRDefault="00A252EE" w:rsidP="00A252EE">
      <w:pPr>
        <w:ind w:left="360"/>
        <w:jc w:val="both"/>
        <w:rPr>
          <w:rFonts w:ascii="Tahoma" w:hAnsi="Tahoma" w:cs="Tahoma"/>
          <w:sz w:val="22"/>
          <w:szCs w:val="22"/>
        </w:rPr>
      </w:pPr>
    </w:p>
    <w:p w:rsidR="00A252EE" w:rsidRDefault="00A252EE" w:rsidP="00A252EE">
      <w:pPr>
        <w:ind w:left="360"/>
        <w:jc w:val="both"/>
        <w:rPr>
          <w:rFonts w:ascii="Tahoma" w:hAnsi="Tahoma" w:cs="Tahoma"/>
          <w:sz w:val="22"/>
          <w:szCs w:val="22"/>
        </w:rPr>
      </w:pPr>
      <w:r w:rsidRPr="00A252EE">
        <w:rPr>
          <w:rFonts w:ascii="Tahoma" w:hAnsi="Tahoma" w:cs="Tahoma"/>
          <w:sz w:val="22"/>
          <w:szCs w:val="22"/>
        </w:rPr>
        <w:t>A partir de l'année scolaire 2016-2017, il a également été décidé de ne plus prendre en charge les frais d'internat des enfants qui sont dès lors, logés dans leur famille. Les enfants reçoivent</w:t>
      </w:r>
      <w:r>
        <w:rPr>
          <w:rFonts w:ascii="Tahoma" w:hAnsi="Tahoma" w:cs="Tahoma"/>
          <w:sz w:val="22"/>
          <w:szCs w:val="22"/>
        </w:rPr>
        <w:t xml:space="preserve"> en cont</w:t>
      </w:r>
      <w:r w:rsidRPr="00A252EE">
        <w:rPr>
          <w:rFonts w:ascii="Tahoma" w:hAnsi="Tahoma" w:cs="Tahoma"/>
          <w:sz w:val="22"/>
          <w:szCs w:val="22"/>
        </w:rPr>
        <w:t>r</w:t>
      </w:r>
      <w:r>
        <w:rPr>
          <w:rFonts w:ascii="Tahoma" w:hAnsi="Tahoma" w:cs="Tahoma"/>
          <w:sz w:val="22"/>
          <w:szCs w:val="22"/>
        </w:rPr>
        <w:t>e</w:t>
      </w:r>
      <w:r w:rsidRPr="00A252EE">
        <w:rPr>
          <w:rFonts w:ascii="Tahoma" w:hAnsi="Tahoma" w:cs="Tahoma"/>
          <w:sz w:val="22"/>
          <w:szCs w:val="22"/>
        </w:rPr>
        <w:t xml:space="preserve"> partie </w:t>
      </w:r>
      <w:r>
        <w:rPr>
          <w:rFonts w:ascii="Tahoma" w:hAnsi="Tahoma" w:cs="Tahoma"/>
          <w:sz w:val="22"/>
          <w:szCs w:val="22"/>
        </w:rPr>
        <w:t>une indemnité de logement de 10</w:t>
      </w:r>
      <w:r w:rsidR="000D520F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USD</w:t>
      </w:r>
      <w:r w:rsidRPr="00A252EE">
        <w:rPr>
          <w:rFonts w:ascii="Tahoma" w:hAnsi="Tahoma" w:cs="Tahoma"/>
          <w:sz w:val="22"/>
          <w:szCs w:val="22"/>
        </w:rPr>
        <w:t>/mois e</w:t>
      </w:r>
      <w:r>
        <w:rPr>
          <w:rFonts w:ascii="Tahoma" w:hAnsi="Tahoma" w:cs="Tahoma"/>
          <w:sz w:val="22"/>
          <w:szCs w:val="22"/>
        </w:rPr>
        <w:t>t sont exonérés de payer les 10</w:t>
      </w:r>
      <w:r w:rsidR="000D520F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USD</w:t>
      </w:r>
      <w:r w:rsidRPr="00A252EE">
        <w:rPr>
          <w:rFonts w:ascii="Tahoma" w:hAnsi="Tahoma" w:cs="Tahoma"/>
          <w:sz w:val="22"/>
          <w:szCs w:val="22"/>
        </w:rPr>
        <w:t xml:space="preserve"> mensuels de leur "participation parents".</w:t>
      </w:r>
    </w:p>
    <w:p w:rsidR="00105839" w:rsidRDefault="00105839" w:rsidP="00A252EE">
      <w:pPr>
        <w:ind w:left="360"/>
        <w:jc w:val="both"/>
        <w:rPr>
          <w:rFonts w:ascii="Tahoma" w:hAnsi="Tahoma" w:cs="Tahoma"/>
          <w:sz w:val="22"/>
          <w:szCs w:val="22"/>
        </w:rPr>
      </w:pPr>
    </w:p>
    <w:p w:rsidR="00A252EE" w:rsidRDefault="00A252EE" w:rsidP="007B32DB">
      <w:pPr>
        <w:jc w:val="both"/>
        <w:rPr>
          <w:rFonts w:ascii="Tahoma" w:hAnsi="Tahoma" w:cs="Tahoma"/>
          <w:sz w:val="22"/>
          <w:szCs w:val="22"/>
        </w:rPr>
      </w:pPr>
    </w:p>
    <w:p w:rsidR="00F84EE1" w:rsidRDefault="00341312" w:rsidP="007E0645">
      <w:pPr>
        <w:ind w:left="360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4"/>
          <w:szCs w:val="26"/>
          <w:u w:val="single"/>
        </w:rPr>
        <w:t>Prévisions pour l'année</w:t>
      </w:r>
      <w:r w:rsidR="007B32DB" w:rsidRPr="00627F58">
        <w:rPr>
          <w:rFonts w:ascii="Tahoma" w:hAnsi="Tahoma" w:cs="Tahoma"/>
          <w:b/>
          <w:sz w:val="24"/>
          <w:szCs w:val="26"/>
          <w:u w:val="single"/>
        </w:rPr>
        <w:t xml:space="preserve"> sc</w:t>
      </w:r>
      <w:r>
        <w:rPr>
          <w:rFonts w:ascii="Tahoma" w:hAnsi="Tahoma" w:cs="Tahoma"/>
          <w:b/>
          <w:sz w:val="24"/>
          <w:szCs w:val="26"/>
          <w:u w:val="single"/>
        </w:rPr>
        <w:t xml:space="preserve">olaire </w:t>
      </w:r>
      <w:r w:rsidR="007B32DB" w:rsidRPr="00627F58">
        <w:rPr>
          <w:rFonts w:ascii="Tahoma" w:hAnsi="Tahoma" w:cs="Tahoma"/>
          <w:b/>
          <w:sz w:val="24"/>
          <w:szCs w:val="26"/>
          <w:u w:val="single"/>
        </w:rPr>
        <w:t>2017/201</w:t>
      </w:r>
      <w:r w:rsidR="007E0645">
        <w:rPr>
          <w:rFonts w:ascii="Tahoma" w:hAnsi="Tahoma" w:cs="Tahoma"/>
          <w:b/>
          <w:sz w:val="24"/>
          <w:szCs w:val="26"/>
          <w:u w:val="single"/>
        </w:rPr>
        <w:t>8</w:t>
      </w:r>
      <w:r w:rsidR="007E0645" w:rsidRPr="007E0645">
        <w:rPr>
          <w:rFonts w:ascii="Tahoma" w:hAnsi="Tahoma" w:cs="Tahoma"/>
          <w:noProof/>
          <w:sz w:val="22"/>
          <w:szCs w:val="22"/>
          <w:lang w:val="fr-BE" w:eastAsia="fr-BE"/>
        </w:rPr>
        <w:drawing>
          <wp:inline distT="0" distB="0" distL="0" distR="0">
            <wp:extent cx="4543425" cy="2124075"/>
            <wp:effectExtent l="19050" t="0" r="9525" b="0"/>
            <wp:docPr id="1" name="Graphique 1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0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E0645" w:rsidRDefault="007E0645" w:rsidP="007B32DB">
      <w:pPr>
        <w:ind w:left="360"/>
        <w:jc w:val="both"/>
        <w:rPr>
          <w:rFonts w:ascii="Tahoma" w:hAnsi="Tahoma" w:cs="Tahoma"/>
          <w:sz w:val="22"/>
          <w:szCs w:val="22"/>
        </w:rPr>
      </w:pPr>
    </w:p>
    <w:p w:rsidR="007B32DB" w:rsidRPr="00933160" w:rsidRDefault="007B32DB" w:rsidP="007B32DB">
      <w:pPr>
        <w:ind w:left="360"/>
        <w:jc w:val="both"/>
        <w:rPr>
          <w:rFonts w:ascii="Tahoma" w:hAnsi="Tahoma" w:cs="Tahoma"/>
          <w:sz w:val="22"/>
          <w:szCs w:val="22"/>
        </w:rPr>
      </w:pPr>
      <w:r w:rsidRPr="00933160">
        <w:rPr>
          <w:rFonts w:ascii="Tahoma" w:hAnsi="Tahoma" w:cs="Tahoma"/>
          <w:sz w:val="22"/>
          <w:szCs w:val="22"/>
        </w:rPr>
        <w:t>Pour l’année scolaire 201</w:t>
      </w:r>
      <w:r w:rsidR="007E0645">
        <w:rPr>
          <w:rFonts w:ascii="Tahoma" w:hAnsi="Tahoma" w:cs="Tahoma"/>
          <w:sz w:val="22"/>
          <w:szCs w:val="22"/>
        </w:rPr>
        <w:t>7</w:t>
      </w:r>
      <w:r>
        <w:rPr>
          <w:rFonts w:ascii="Tahoma" w:hAnsi="Tahoma" w:cs="Tahoma"/>
          <w:sz w:val="22"/>
          <w:szCs w:val="22"/>
        </w:rPr>
        <w:t>/201</w:t>
      </w:r>
      <w:r w:rsidR="007E0645">
        <w:rPr>
          <w:rFonts w:ascii="Tahoma" w:hAnsi="Tahoma" w:cs="Tahoma"/>
          <w:sz w:val="22"/>
          <w:szCs w:val="22"/>
        </w:rPr>
        <w:t>8</w:t>
      </w:r>
      <w:r w:rsidRPr="00933160">
        <w:rPr>
          <w:rFonts w:ascii="Tahoma" w:hAnsi="Tahoma" w:cs="Tahoma"/>
          <w:sz w:val="22"/>
          <w:szCs w:val="22"/>
        </w:rPr>
        <w:t xml:space="preserve"> </w:t>
      </w:r>
      <w:r w:rsidR="007E0645">
        <w:rPr>
          <w:rFonts w:ascii="Tahoma" w:hAnsi="Tahoma" w:cs="Tahoma"/>
          <w:b/>
          <w:sz w:val="22"/>
          <w:szCs w:val="22"/>
        </w:rPr>
        <w:t>l’effectif total s’élève à 18</w:t>
      </w:r>
      <w:r>
        <w:rPr>
          <w:rFonts w:ascii="Tahoma" w:hAnsi="Tahoma" w:cs="Tahoma"/>
          <w:b/>
          <w:sz w:val="22"/>
          <w:szCs w:val="22"/>
        </w:rPr>
        <w:t xml:space="preserve"> étudiants</w:t>
      </w:r>
      <w:r w:rsidR="00341312">
        <w:rPr>
          <w:rFonts w:ascii="Tahoma" w:hAnsi="Tahoma" w:cs="Tahoma"/>
          <w:sz w:val="22"/>
          <w:szCs w:val="22"/>
        </w:rPr>
        <w:t xml:space="preserve"> en réduction de 1 unité</w:t>
      </w:r>
      <w:r w:rsidR="007E0645">
        <w:rPr>
          <w:rFonts w:ascii="Tahoma" w:hAnsi="Tahoma" w:cs="Tahoma"/>
          <w:sz w:val="22"/>
          <w:szCs w:val="22"/>
        </w:rPr>
        <w:t xml:space="preserve"> par rapport à l'année dernière.</w:t>
      </w:r>
    </w:p>
    <w:tbl>
      <w:tblPr>
        <w:tblW w:w="968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3536"/>
        <w:gridCol w:w="1536"/>
        <w:gridCol w:w="1536"/>
        <w:gridCol w:w="1536"/>
        <w:gridCol w:w="1536"/>
      </w:tblGrid>
      <w:tr w:rsidR="007B32DB" w:rsidRPr="007B32DB" w:rsidTr="007B32DB">
        <w:trPr>
          <w:trHeight w:val="612"/>
        </w:trPr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DB" w:rsidRDefault="007B32DB" w:rsidP="007B32D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BE" w:eastAsia="fr-BE"/>
              </w:rPr>
            </w:pPr>
          </w:p>
          <w:p w:rsidR="00627F58" w:rsidRDefault="00627F58" w:rsidP="007B32D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BE" w:eastAsia="fr-BE"/>
              </w:rPr>
            </w:pPr>
          </w:p>
          <w:p w:rsidR="00627F58" w:rsidRDefault="00627F58" w:rsidP="007B32DB">
            <w:pP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fr-BE" w:eastAsia="fr-BE"/>
              </w:rPr>
            </w:pPr>
          </w:p>
          <w:p w:rsidR="00F8679A" w:rsidRPr="007B32DB" w:rsidRDefault="009F4BC9" w:rsidP="007B32DB">
            <w:pP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fr-BE" w:eastAsia="fr-BE"/>
              </w:rPr>
            </w:pPr>
            <w:r w:rsidRPr="009F4BC9">
              <w:rPr>
                <w:rFonts w:ascii="Tahoma" w:hAnsi="Tahoma" w:cs="Tahoma"/>
                <w:b/>
                <w:bCs/>
                <w:caps/>
                <w:sz w:val="22"/>
                <w:szCs w:val="22"/>
              </w:rPr>
              <w:t xml:space="preserve">4.1. </w:t>
            </w:r>
            <w:r w:rsidRPr="00603BEE">
              <w:rPr>
                <w:rFonts w:ascii="Tahoma" w:hAnsi="Tahoma" w:cs="Tahoma"/>
                <w:b/>
                <w:bCs/>
                <w:caps/>
                <w:sz w:val="22"/>
                <w:szCs w:val="22"/>
                <w:u w:val="single"/>
              </w:rPr>
              <w:t>Nombre élèves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DB" w:rsidRPr="007B32DB" w:rsidRDefault="007B32DB" w:rsidP="007B32D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BE" w:eastAsia="fr-B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DB" w:rsidRPr="007B32DB" w:rsidRDefault="007B32DB" w:rsidP="007B32D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BE" w:eastAsia="fr-BE"/>
              </w:rPr>
            </w:pPr>
            <w:r w:rsidRPr="007B32D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BE" w:eastAsia="fr-BE"/>
              </w:rPr>
              <w:t>Prévision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DB" w:rsidRPr="007B32DB" w:rsidRDefault="007B32DB" w:rsidP="007B32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DB" w:rsidRPr="007B32DB" w:rsidRDefault="007B32DB" w:rsidP="007B32D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BE" w:eastAsia="fr-BE"/>
              </w:rPr>
            </w:pPr>
            <w:r w:rsidRPr="007B32D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BE" w:eastAsia="fr-BE"/>
              </w:rPr>
              <w:t>Prévision</w:t>
            </w:r>
          </w:p>
        </w:tc>
      </w:tr>
      <w:tr w:rsidR="007B32DB" w:rsidRPr="007B32DB" w:rsidTr="007B32DB">
        <w:trPr>
          <w:trHeight w:val="300"/>
        </w:trPr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DB" w:rsidRPr="007B32DB" w:rsidRDefault="007B32DB" w:rsidP="007B32DB">
            <w:pPr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DB" w:rsidRPr="007B32DB" w:rsidRDefault="007B32DB" w:rsidP="007B32DB">
            <w:pPr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DB" w:rsidRPr="007B32DB" w:rsidRDefault="002577DB" w:rsidP="007B32D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BE" w:eastAsia="fr-B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BE" w:eastAsia="fr-BE"/>
              </w:rPr>
              <w:t>2017-2018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DB" w:rsidRPr="007B32DB" w:rsidRDefault="007B32DB" w:rsidP="007B32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DB" w:rsidRPr="007B32DB" w:rsidRDefault="002577DB" w:rsidP="007B32D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BE" w:eastAsia="fr-B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BE" w:eastAsia="fr-BE"/>
              </w:rPr>
              <w:t>2018-2019</w:t>
            </w:r>
          </w:p>
        </w:tc>
      </w:tr>
      <w:tr w:rsidR="007B32DB" w:rsidRPr="007B32DB" w:rsidTr="007B32DB">
        <w:trPr>
          <w:trHeight w:val="409"/>
        </w:trPr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DB" w:rsidRPr="007B32DB" w:rsidRDefault="007B32DB" w:rsidP="009F4BC9">
            <w:pPr>
              <w:ind w:left="792"/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fr-BE" w:eastAsia="fr-B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DB" w:rsidRPr="007B32DB" w:rsidRDefault="007B32DB" w:rsidP="007B32D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DB" w:rsidRPr="007B32DB" w:rsidRDefault="002577DB" w:rsidP="007B32D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BE" w:eastAsia="fr-B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BE" w:eastAsia="fr-BE"/>
              </w:rPr>
              <w:t>18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DB" w:rsidRPr="007B32DB" w:rsidRDefault="007B32DB" w:rsidP="007B32D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DB" w:rsidRPr="007B32DB" w:rsidRDefault="007B32DB" w:rsidP="007B32D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BE" w:eastAsia="fr-BE"/>
              </w:rPr>
            </w:pPr>
            <w:r w:rsidRPr="007B32D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BE" w:eastAsia="fr-BE"/>
              </w:rPr>
              <w:t>17</w:t>
            </w:r>
          </w:p>
        </w:tc>
      </w:tr>
      <w:tr w:rsidR="007B32DB" w:rsidRPr="007B32DB" w:rsidTr="007B32DB">
        <w:trPr>
          <w:trHeight w:val="409"/>
        </w:trPr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DB" w:rsidRPr="007B32DB" w:rsidRDefault="007B32DB" w:rsidP="007B32DB">
            <w:pPr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 w:rsidRPr="007B32DB"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 xml:space="preserve">     dont  Cité des jeunes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DB" w:rsidRPr="007B32DB" w:rsidRDefault="007B32DB" w:rsidP="007B32DB">
            <w:pPr>
              <w:rPr>
                <w:rFonts w:ascii="Calibri" w:hAnsi="Calibri" w:cs="Calibri"/>
                <w:color w:val="000000"/>
                <w:lang w:val="fr-BE" w:eastAsia="fr-B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DB" w:rsidRPr="007B32DB" w:rsidRDefault="002577DB" w:rsidP="007B32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>4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DB" w:rsidRPr="007B32DB" w:rsidRDefault="007B32DB" w:rsidP="007B32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DB" w:rsidRPr="007B32DB" w:rsidRDefault="002577DB" w:rsidP="007B32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>6</w:t>
            </w:r>
          </w:p>
        </w:tc>
      </w:tr>
      <w:tr w:rsidR="007B32DB" w:rsidRPr="007B32DB" w:rsidTr="007B32DB">
        <w:trPr>
          <w:trHeight w:val="409"/>
        </w:trPr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DB" w:rsidRPr="007B32DB" w:rsidRDefault="007B32DB" w:rsidP="007B32DB">
            <w:pPr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 w:rsidRPr="007B32DB"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 xml:space="preserve">                Salama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DB" w:rsidRPr="007B32DB" w:rsidRDefault="007B32DB" w:rsidP="007B32DB">
            <w:pPr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DB" w:rsidRPr="007B32DB" w:rsidRDefault="002577DB" w:rsidP="007B32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>8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DB" w:rsidRPr="007B32DB" w:rsidRDefault="007B32DB" w:rsidP="007B32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DB" w:rsidRPr="007B32DB" w:rsidRDefault="002577DB" w:rsidP="007B32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>5</w:t>
            </w:r>
          </w:p>
        </w:tc>
      </w:tr>
      <w:tr w:rsidR="007B32DB" w:rsidRPr="007B32DB" w:rsidTr="007B32DB">
        <w:trPr>
          <w:trHeight w:val="409"/>
        </w:trPr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DB" w:rsidRPr="007B32DB" w:rsidRDefault="007B32DB" w:rsidP="007B32DB">
            <w:pPr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 w:rsidRPr="007B32DB"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 xml:space="preserve">                Tshondo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DB" w:rsidRPr="007B32DB" w:rsidRDefault="007B32DB" w:rsidP="007B32DB">
            <w:pPr>
              <w:rPr>
                <w:rFonts w:ascii="Calibri" w:hAnsi="Calibri" w:cs="Calibri"/>
                <w:color w:val="000000"/>
                <w:lang w:val="fr-BE" w:eastAsia="fr-B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DB" w:rsidRPr="007B32DB" w:rsidRDefault="002577DB" w:rsidP="007B32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>5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DB" w:rsidRPr="007B32DB" w:rsidRDefault="007B32DB" w:rsidP="007B32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DB" w:rsidRPr="007B32DB" w:rsidRDefault="002577DB" w:rsidP="007B32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>5</w:t>
            </w:r>
          </w:p>
        </w:tc>
      </w:tr>
      <w:tr w:rsidR="007B32DB" w:rsidRPr="007B32DB" w:rsidTr="007B32DB">
        <w:trPr>
          <w:trHeight w:val="409"/>
        </w:trPr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DB" w:rsidRPr="007B32DB" w:rsidRDefault="007B32DB" w:rsidP="007B32DB">
            <w:pPr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 w:rsidRPr="007B32DB"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 xml:space="preserve">                Imara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DB" w:rsidRPr="007B32DB" w:rsidRDefault="007B32DB" w:rsidP="007B32DB">
            <w:pPr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DB" w:rsidRPr="007B32DB" w:rsidRDefault="007B32DB" w:rsidP="007B32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 w:rsidRPr="007B32DB"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DB" w:rsidRPr="007B32DB" w:rsidRDefault="007B32DB" w:rsidP="007B32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DB" w:rsidRPr="007B32DB" w:rsidRDefault="007B32DB" w:rsidP="007B32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 w:rsidRPr="007B32DB"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>1</w:t>
            </w:r>
          </w:p>
        </w:tc>
      </w:tr>
    </w:tbl>
    <w:p w:rsidR="007B32DB" w:rsidRDefault="007B32DB" w:rsidP="00A252EE">
      <w:pPr>
        <w:ind w:left="360"/>
        <w:jc w:val="both"/>
        <w:rPr>
          <w:rFonts w:ascii="Tahoma" w:hAnsi="Tahoma" w:cs="Tahoma"/>
          <w:sz w:val="22"/>
          <w:szCs w:val="22"/>
        </w:rPr>
      </w:pPr>
    </w:p>
    <w:p w:rsidR="0085054F" w:rsidRDefault="0085054F" w:rsidP="00A252EE">
      <w:pPr>
        <w:ind w:left="360"/>
        <w:jc w:val="both"/>
        <w:rPr>
          <w:rFonts w:ascii="Tahoma" w:hAnsi="Tahoma" w:cs="Tahoma"/>
          <w:sz w:val="22"/>
          <w:szCs w:val="22"/>
        </w:rPr>
      </w:pPr>
    </w:p>
    <w:p w:rsidR="0085054F" w:rsidRDefault="002577DB" w:rsidP="00A252EE">
      <w:pPr>
        <w:ind w:left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En septembre 2018</w:t>
      </w:r>
      <w:r w:rsidR="007B32DB" w:rsidRPr="007B32DB">
        <w:rPr>
          <w:rFonts w:ascii="Tahoma" w:hAnsi="Tahoma" w:cs="Tahoma"/>
          <w:sz w:val="22"/>
          <w:szCs w:val="22"/>
        </w:rPr>
        <w:t>, nous prévoyons d'inscrire 2 enfants à la Cité</w:t>
      </w:r>
      <w:r>
        <w:rPr>
          <w:rFonts w:ascii="Tahoma" w:hAnsi="Tahoma" w:cs="Tahoma"/>
          <w:sz w:val="22"/>
          <w:szCs w:val="22"/>
        </w:rPr>
        <w:t xml:space="preserve"> des jeunes et 1 enfant à Tshondo. Par ailleurs, 3</w:t>
      </w:r>
      <w:r w:rsidR="007B32DB" w:rsidRPr="007B32DB">
        <w:rPr>
          <w:rFonts w:ascii="Tahoma" w:hAnsi="Tahoma" w:cs="Tahoma"/>
          <w:sz w:val="22"/>
          <w:szCs w:val="22"/>
        </w:rPr>
        <w:t xml:space="preserve"> jeunes sortiront </w:t>
      </w:r>
      <w:r w:rsidR="007E0645">
        <w:rPr>
          <w:rFonts w:ascii="Tahoma" w:hAnsi="Tahoma" w:cs="Tahoma"/>
          <w:sz w:val="22"/>
          <w:szCs w:val="22"/>
        </w:rPr>
        <w:t>de Salama diplômés</w:t>
      </w:r>
      <w:r w:rsidR="007B32DB" w:rsidRPr="007B32DB">
        <w:rPr>
          <w:rFonts w:ascii="Tahoma" w:hAnsi="Tahoma" w:cs="Tahoma"/>
          <w:sz w:val="22"/>
          <w:szCs w:val="22"/>
        </w:rPr>
        <w:t xml:space="preserve"> en é</w:t>
      </w:r>
      <w:r>
        <w:rPr>
          <w:rFonts w:ascii="Tahoma" w:hAnsi="Tahoma" w:cs="Tahoma"/>
          <w:sz w:val="22"/>
          <w:szCs w:val="22"/>
        </w:rPr>
        <w:t>lectronique et en mécanique et 1</w:t>
      </w:r>
      <w:r w:rsidR="007E0645">
        <w:rPr>
          <w:rFonts w:ascii="Tahoma" w:hAnsi="Tahoma" w:cs="Tahoma"/>
          <w:sz w:val="22"/>
          <w:szCs w:val="22"/>
        </w:rPr>
        <w:t xml:space="preserve"> jeunes fille sera</w:t>
      </w:r>
      <w:r w:rsidR="007B32DB" w:rsidRPr="007B32DB">
        <w:rPr>
          <w:rFonts w:ascii="Tahoma" w:hAnsi="Tahoma" w:cs="Tahoma"/>
          <w:sz w:val="22"/>
          <w:szCs w:val="22"/>
        </w:rPr>
        <w:t xml:space="preserve"> diplômée</w:t>
      </w:r>
      <w:r w:rsidR="007E0645">
        <w:rPr>
          <w:rFonts w:ascii="Tahoma" w:hAnsi="Tahoma" w:cs="Tahoma"/>
          <w:sz w:val="22"/>
          <w:szCs w:val="22"/>
        </w:rPr>
        <w:t xml:space="preserve"> en pédagogie générale à</w:t>
      </w:r>
      <w:r w:rsidR="007B32DB" w:rsidRPr="007B32DB">
        <w:rPr>
          <w:rFonts w:ascii="Tahoma" w:hAnsi="Tahoma" w:cs="Tahoma"/>
          <w:sz w:val="22"/>
          <w:szCs w:val="22"/>
        </w:rPr>
        <w:t xml:space="preserve"> Tshondo.</w:t>
      </w:r>
    </w:p>
    <w:p w:rsidR="00627F58" w:rsidRDefault="00627F58" w:rsidP="00627F58">
      <w:pPr>
        <w:jc w:val="both"/>
        <w:rPr>
          <w:rFonts w:ascii="Tahoma" w:hAnsi="Tahoma" w:cs="Tahoma"/>
          <w:sz w:val="22"/>
          <w:szCs w:val="22"/>
        </w:rPr>
      </w:pPr>
    </w:p>
    <w:p w:rsidR="0085054F" w:rsidRDefault="0085054F" w:rsidP="00A252EE">
      <w:pPr>
        <w:ind w:left="360"/>
        <w:jc w:val="both"/>
        <w:rPr>
          <w:rFonts w:ascii="Tahoma" w:hAnsi="Tahoma" w:cs="Tahoma"/>
          <w:sz w:val="22"/>
          <w:szCs w:val="22"/>
        </w:rPr>
      </w:pPr>
    </w:p>
    <w:tbl>
      <w:tblPr>
        <w:tblW w:w="9781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5245"/>
        <w:gridCol w:w="2410"/>
        <w:gridCol w:w="2126"/>
      </w:tblGrid>
      <w:tr w:rsidR="00627F58" w:rsidRPr="007B32DB" w:rsidTr="00627F58">
        <w:trPr>
          <w:trHeight w:val="612"/>
        </w:trPr>
        <w:tc>
          <w:tcPr>
            <w:tcW w:w="5245" w:type="dxa"/>
            <w:shd w:val="clear" w:color="auto" w:fill="auto"/>
            <w:noWrap/>
            <w:vAlign w:val="bottom"/>
            <w:hideMark/>
          </w:tcPr>
          <w:p w:rsidR="00627F58" w:rsidRPr="007B32DB" w:rsidRDefault="00627F58" w:rsidP="007B32DB">
            <w:pP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fr-BE" w:eastAsia="fr-BE"/>
              </w:rPr>
            </w:pPr>
            <w:r w:rsidRPr="00603BEE">
              <w:rPr>
                <w:rFonts w:ascii="Tahoma" w:hAnsi="Tahoma" w:cs="Tahoma"/>
                <w:b/>
                <w:bCs/>
                <w:caps/>
                <w:sz w:val="22"/>
                <w:szCs w:val="22"/>
              </w:rPr>
              <w:t xml:space="preserve">4.2. </w:t>
            </w:r>
            <w:r w:rsidRPr="00603BEE">
              <w:rPr>
                <w:rFonts w:ascii="Tahoma" w:hAnsi="Tahoma" w:cs="Tahoma"/>
                <w:b/>
                <w:bCs/>
                <w:caps/>
                <w:sz w:val="22"/>
                <w:szCs w:val="22"/>
                <w:u w:val="single"/>
              </w:rPr>
              <w:t>Budget Année scolaire (USD</w:t>
            </w:r>
            <w:r w:rsidRPr="00603BE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fr-BE" w:eastAsia="fr-BE"/>
              </w:rPr>
              <w:t>)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27F58" w:rsidRPr="007B32DB" w:rsidRDefault="00627F58" w:rsidP="007B32D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BE" w:eastAsia="fr-BE"/>
              </w:rPr>
            </w:pPr>
            <w:r w:rsidRPr="007B32D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BE" w:eastAsia="fr-BE"/>
              </w:rPr>
              <w:t>Prévision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627F58" w:rsidRPr="007B32DB" w:rsidRDefault="00627F58" w:rsidP="007B32D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BE" w:eastAsia="fr-BE"/>
              </w:rPr>
            </w:pPr>
            <w:r w:rsidRPr="007B32D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BE" w:eastAsia="fr-BE"/>
              </w:rPr>
              <w:t>Prévision</w:t>
            </w:r>
          </w:p>
        </w:tc>
      </w:tr>
      <w:tr w:rsidR="00627F58" w:rsidRPr="007B32DB" w:rsidTr="00627F58">
        <w:trPr>
          <w:trHeight w:val="300"/>
        </w:trPr>
        <w:tc>
          <w:tcPr>
            <w:tcW w:w="5245" w:type="dxa"/>
            <w:shd w:val="clear" w:color="auto" w:fill="auto"/>
            <w:noWrap/>
            <w:vAlign w:val="bottom"/>
            <w:hideMark/>
          </w:tcPr>
          <w:p w:rsidR="00627F58" w:rsidRPr="007B32DB" w:rsidRDefault="00627F58" w:rsidP="007B32DB">
            <w:pPr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27F58" w:rsidRPr="007B32DB" w:rsidRDefault="00627F58" w:rsidP="00FE1F1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BE" w:eastAsia="fr-BE"/>
              </w:rPr>
            </w:pPr>
            <w:r w:rsidRPr="007B32D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BE" w:eastAsia="fr-BE"/>
              </w:rPr>
              <w:t>201</w:t>
            </w:r>
            <w:r w:rsidR="00FE1F1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BE" w:eastAsia="fr-BE"/>
              </w:rPr>
              <w:t>7</w:t>
            </w:r>
            <w:r w:rsidRPr="007B32D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BE" w:eastAsia="fr-BE"/>
              </w:rPr>
              <w:t>-201</w:t>
            </w:r>
            <w:r w:rsidR="00FE1F1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BE" w:eastAsia="fr-BE"/>
              </w:rPr>
              <w:t>8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627F58" w:rsidRPr="007B32DB" w:rsidRDefault="00FE1F1C" w:rsidP="007B32D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BE" w:eastAsia="fr-B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BE" w:eastAsia="fr-BE"/>
              </w:rPr>
              <w:t>2018-201</w:t>
            </w:r>
            <w:r w:rsidR="00E4222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BE" w:eastAsia="fr-BE"/>
              </w:rPr>
              <w:t>9</w:t>
            </w:r>
          </w:p>
        </w:tc>
      </w:tr>
      <w:tr w:rsidR="00627F58" w:rsidRPr="007B32DB" w:rsidTr="00627F58">
        <w:trPr>
          <w:trHeight w:val="495"/>
        </w:trPr>
        <w:tc>
          <w:tcPr>
            <w:tcW w:w="5245" w:type="dxa"/>
            <w:shd w:val="clear" w:color="auto" w:fill="auto"/>
            <w:noWrap/>
            <w:vAlign w:val="bottom"/>
            <w:hideMark/>
          </w:tcPr>
          <w:p w:rsidR="00627F58" w:rsidRPr="007B32DB" w:rsidRDefault="00627F58" w:rsidP="007B32DB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  <w:lang w:val="fr-BE" w:eastAsia="fr-BE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27F58" w:rsidRPr="007B32DB" w:rsidRDefault="00627F58" w:rsidP="007E064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fr-BE" w:eastAsia="fr-BE"/>
              </w:rPr>
            </w:pPr>
            <w:r w:rsidRPr="007B32DB">
              <w:rPr>
                <w:rFonts w:ascii="Calibri" w:hAnsi="Calibri" w:cs="Calibri"/>
                <w:b/>
                <w:bCs/>
                <w:sz w:val="22"/>
                <w:szCs w:val="22"/>
                <w:lang w:val="fr-BE" w:eastAsia="fr-BE"/>
              </w:rPr>
              <w:t>1</w:t>
            </w:r>
            <w:r w:rsidR="007E0645">
              <w:rPr>
                <w:rFonts w:ascii="Calibri" w:hAnsi="Calibri" w:cs="Calibri"/>
                <w:b/>
                <w:bCs/>
                <w:sz w:val="22"/>
                <w:szCs w:val="22"/>
                <w:lang w:val="fr-BE" w:eastAsia="fr-BE"/>
              </w:rPr>
              <w:t>5 100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627F58" w:rsidRPr="007B32DB" w:rsidRDefault="00E4222C" w:rsidP="007B32D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fr-BE" w:eastAsia="fr-BE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fr-BE" w:eastAsia="fr-BE"/>
              </w:rPr>
              <w:t>12 9</w:t>
            </w:r>
            <w:r w:rsidR="007E0645">
              <w:rPr>
                <w:rFonts w:ascii="Calibri" w:hAnsi="Calibri" w:cs="Calibri"/>
                <w:b/>
                <w:bCs/>
                <w:sz w:val="22"/>
                <w:szCs w:val="22"/>
                <w:lang w:val="fr-BE" w:eastAsia="fr-BE"/>
              </w:rPr>
              <w:t>70</w:t>
            </w:r>
          </w:p>
        </w:tc>
      </w:tr>
      <w:tr w:rsidR="00627F58" w:rsidRPr="007B32DB" w:rsidTr="00627F58">
        <w:trPr>
          <w:trHeight w:val="409"/>
        </w:trPr>
        <w:tc>
          <w:tcPr>
            <w:tcW w:w="5245" w:type="dxa"/>
            <w:shd w:val="clear" w:color="auto" w:fill="auto"/>
            <w:noWrap/>
            <w:vAlign w:val="bottom"/>
            <w:hideMark/>
          </w:tcPr>
          <w:p w:rsidR="00627F58" w:rsidRPr="007B32DB" w:rsidRDefault="00627F58" w:rsidP="007B32DB">
            <w:pPr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 w:rsidRPr="007B32DB"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 xml:space="preserve">   dont   Cité des jeunes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27F58" w:rsidRPr="007B32DB" w:rsidRDefault="00FE1F1C" w:rsidP="007B32DB">
            <w:pPr>
              <w:jc w:val="center"/>
              <w:rPr>
                <w:rFonts w:ascii="Calibri" w:hAnsi="Calibri" w:cs="Calibri"/>
                <w:sz w:val="22"/>
                <w:szCs w:val="22"/>
                <w:lang w:val="fr-BE" w:eastAsia="fr-BE"/>
              </w:rPr>
            </w:pPr>
            <w:r>
              <w:rPr>
                <w:rFonts w:ascii="Calibri" w:hAnsi="Calibri" w:cs="Calibri"/>
                <w:sz w:val="22"/>
                <w:szCs w:val="22"/>
                <w:lang w:val="fr-BE" w:eastAsia="fr-BE"/>
              </w:rPr>
              <w:t>2 052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627F58" w:rsidRPr="007B32DB" w:rsidRDefault="00E4222C" w:rsidP="007B32DB">
            <w:pPr>
              <w:jc w:val="center"/>
              <w:rPr>
                <w:rFonts w:ascii="Calibri" w:hAnsi="Calibri" w:cs="Calibri"/>
                <w:sz w:val="22"/>
                <w:szCs w:val="22"/>
                <w:lang w:val="fr-BE" w:eastAsia="fr-BE"/>
              </w:rPr>
            </w:pPr>
            <w:r>
              <w:rPr>
                <w:rFonts w:ascii="Calibri" w:hAnsi="Calibri" w:cs="Calibri"/>
                <w:sz w:val="22"/>
                <w:szCs w:val="22"/>
                <w:lang w:val="fr-BE" w:eastAsia="fr-BE"/>
              </w:rPr>
              <w:t>3 078</w:t>
            </w:r>
          </w:p>
        </w:tc>
      </w:tr>
      <w:tr w:rsidR="00627F58" w:rsidRPr="007B32DB" w:rsidTr="00627F58">
        <w:trPr>
          <w:trHeight w:val="409"/>
        </w:trPr>
        <w:tc>
          <w:tcPr>
            <w:tcW w:w="5245" w:type="dxa"/>
            <w:shd w:val="clear" w:color="auto" w:fill="auto"/>
            <w:noWrap/>
            <w:vAlign w:val="bottom"/>
            <w:hideMark/>
          </w:tcPr>
          <w:p w:rsidR="00627F58" w:rsidRPr="007B32DB" w:rsidRDefault="00627F58" w:rsidP="007B32DB">
            <w:pPr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 w:rsidRPr="007B32DB"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 xml:space="preserve">                Salama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27F58" w:rsidRPr="007B32DB" w:rsidRDefault="002577DB" w:rsidP="007B32DB">
            <w:pPr>
              <w:jc w:val="center"/>
              <w:rPr>
                <w:rFonts w:ascii="Calibri" w:hAnsi="Calibri" w:cs="Calibri"/>
                <w:sz w:val="22"/>
                <w:szCs w:val="22"/>
                <w:lang w:val="fr-BE" w:eastAsia="fr-BE"/>
              </w:rPr>
            </w:pPr>
            <w:r>
              <w:rPr>
                <w:rFonts w:ascii="Calibri" w:hAnsi="Calibri" w:cs="Calibri"/>
                <w:sz w:val="22"/>
                <w:szCs w:val="22"/>
                <w:lang w:val="fr-BE" w:eastAsia="fr-BE"/>
              </w:rPr>
              <w:t>8 424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627F58" w:rsidRPr="007B32DB" w:rsidRDefault="00E4222C" w:rsidP="007B32DB">
            <w:pPr>
              <w:jc w:val="center"/>
              <w:rPr>
                <w:rFonts w:ascii="Calibri" w:hAnsi="Calibri" w:cs="Calibri"/>
                <w:sz w:val="22"/>
                <w:szCs w:val="22"/>
                <w:lang w:val="fr-BE" w:eastAsia="fr-BE"/>
              </w:rPr>
            </w:pPr>
            <w:r>
              <w:rPr>
                <w:rFonts w:ascii="Calibri" w:hAnsi="Calibri" w:cs="Calibri"/>
                <w:sz w:val="22"/>
                <w:szCs w:val="22"/>
                <w:lang w:val="fr-BE" w:eastAsia="fr-BE"/>
              </w:rPr>
              <w:t>5 26</w:t>
            </w:r>
            <w:r w:rsidR="007E0645">
              <w:rPr>
                <w:rFonts w:ascii="Calibri" w:hAnsi="Calibri" w:cs="Calibri"/>
                <w:sz w:val="22"/>
                <w:szCs w:val="22"/>
                <w:lang w:val="fr-BE" w:eastAsia="fr-BE"/>
              </w:rPr>
              <w:t>8</w:t>
            </w:r>
          </w:p>
        </w:tc>
      </w:tr>
      <w:tr w:rsidR="00627F58" w:rsidRPr="007B32DB" w:rsidTr="00627F58">
        <w:trPr>
          <w:trHeight w:val="409"/>
        </w:trPr>
        <w:tc>
          <w:tcPr>
            <w:tcW w:w="5245" w:type="dxa"/>
            <w:shd w:val="clear" w:color="auto" w:fill="auto"/>
            <w:noWrap/>
            <w:vAlign w:val="bottom"/>
            <w:hideMark/>
          </w:tcPr>
          <w:p w:rsidR="00627F58" w:rsidRPr="007B32DB" w:rsidRDefault="00627F58" w:rsidP="007B32DB">
            <w:pPr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 w:rsidRPr="007B32DB"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 xml:space="preserve">                Tshondo           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27F58" w:rsidRPr="007B32DB" w:rsidRDefault="002577DB" w:rsidP="007B32DB">
            <w:pPr>
              <w:jc w:val="center"/>
              <w:rPr>
                <w:rFonts w:ascii="Calibri" w:hAnsi="Calibri" w:cs="Calibri"/>
                <w:sz w:val="22"/>
                <w:szCs w:val="22"/>
                <w:lang w:val="fr-BE" w:eastAsia="fr-BE"/>
              </w:rPr>
            </w:pPr>
            <w:r>
              <w:rPr>
                <w:rFonts w:ascii="Calibri" w:hAnsi="Calibri" w:cs="Calibri"/>
                <w:sz w:val="22"/>
                <w:szCs w:val="22"/>
                <w:lang w:val="fr-BE" w:eastAsia="fr-BE"/>
              </w:rPr>
              <w:t>3 984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627F58" w:rsidRPr="007B32DB" w:rsidRDefault="00E4222C" w:rsidP="007B32DB">
            <w:pPr>
              <w:jc w:val="center"/>
              <w:rPr>
                <w:rFonts w:ascii="Calibri" w:hAnsi="Calibri" w:cs="Calibri"/>
                <w:sz w:val="22"/>
                <w:szCs w:val="22"/>
                <w:lang w:val="fr-BE" w:eastAsia="fr-BE"/>
              </w:rPr>
            </w:pPr>
            <w:r>
              <w:rPr>
                <w:rFonts w:ascii="Calibri" w:hAnsi="Calibri" w:cs="Calibri"/>
                <w:sz w:val="22"/>
                <w:szCs w:val="22"/>
                <w:lang w:val="fr-BE" w:eastAsia="fr-BE"/>
              </w:rPr>
              <w:t>3 984</w:t>
            </w:r>
          </w:p>
        </w:tc>
      </w:tr>
      <w:tr w:rsidR="00627F58" w:rsidRPr="007B32DB" w:rsidTr="00627F58">
        <w:trPr>
          <w:trHeight w:val="409"/>
        </w:trPr>
        <w:tc>
          <w:tcPr>
            <w:tcW w:w="5245" w:type="dxa"/>
            <w:shd w:val="clear" w:color="auto" w:fill="auto"/>
            <w:noWrap/>
            <w:vAlign w:val="bottom"/>
            <w:hideMark/>
          </w:tcPr>
          <w:p w:rsidR="00627F58" w:rsidRPr="007B32DB" w:rsidRDefault="00627F58" w:rsidP="007B32DB">
            <w:pPr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 w:rsidRPr="007B32DB"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 xml:space="preserve">                Imara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27F58" w:rsidRPr="007B32DB" w:rsidRDefault="00627F58" w:rsidP="007B32DB">
            <w:pPr>
              <w:jc w:val="center"/>
              <w:rPr>
                <w:rFonts w:ascii="Calibri" w:hAnsi="Calibri" w:cs="Calibri"/>
                <w:sz w:val="22"/>
                <w:szCs w:val="22"/>
                <w:lang w:val="fr-BE" w:eastAsia="fr-BE"/>
              </w:rPr>
            </w:pPr>
            <w:r w:rsidRPr="007B32DB">
              <w:rPr>
                <w:rFonts w:ascii="Calibri" w:hAnsi="Calibri" w:cs="Calibri"/>
                <w:sz w:val="22"/>
                <w:szCs w:val="22"/>
                <w:lang w:val="fr-BE" w:eastAsia="fr-BE"/>
              </w:rPr>
              <w:t>6</w:t>
            </w:r>
            <w:r w:rsidR="007E0645">
              <w:rPr>
                <w:rFonts w:ascii="Calibri" w:hAnsi="Calibri" w:cs="Calibri"/>
                <w:sz w:val="22"/>
                <w:szCs w:val="22"/>
                <w:lang w:val="fr-BE" w:eastAsia="fr-BE"/>
              </w:rPr>
              <w:t>40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627F58" w:rsidRPr="007B32DB" w:rsidRDefault="007E0645" w:rsidP="007E0645">
            <w:pPr>
              <w:jc w:val="center"/>
              <w:rPr>
                <w:rFonts w:ascii="Calibri" w:hAnsi="Calibri" w:cs="Calibri"/>
                <w:sz w:val="22"/>
                <w:szCs w:val="22"/>
                <w:lang w:val="fr-BE" w:eastAsia="fr-BE"/>
              </w:rPr>
            </w:pPr>
            <w:r>
              <w:rPr>
                <w:rFonts w:ascii="Calibri" w:hAnsi="Calibri" w:cs="Calibri"/>
                <w:sz w:val="22"/>
                <w:szCs w:val="22"/>
                <w:lang w:val="fr-BE" w:eastAsia="fr-BE"/>
              </w:rPr>
              <w:t>640</w:t>
            </w:r>
          </w:p>
        </w:tc>
      </w:tr>
    </w:tbl>
    <w:p w:rsidR="0085054F" w:rsidRDefault="0085054F" w:rsidP="00A252EE">
      <w:pPr>
        <w:ind w:left="360"/>
        <w:jc w:val="both"/>
        <w:rPr>
          <w:rFonts w:ascii="Tahoma" w:hAnsi="Tahoma" w:cs="Tahoma"/>
          <w:sz w:val="22"/>
          <w:szCs w:val="22"/>
        </w:rPr>
      </w:pPr>
    </w:p>
    <w:p w:rsidR="00627F58" w:rsidRDefault="00627F58" w:rsidP="00A252EE">
      <w:pPr>
        <w:ind w:left="360"/>
        <w:jc w:val="both"/>
        <w:rPr>
          <w:rFonts w:ascii="Tahoma" w:hAnsi="Tahoma" w:cs="Tahoma"/>
          <w:sz w:val="22"/>
          <w:szCs w:val="22"/>
        </w:rPr>
      </w:pPr>
    </w:p>
    <w:p w:rsidR="00627F58" w:rsidRPr="00627F58" w:rsidRDefault="00627F58" w:rsidP="00627F58">
      <w:pPr>
        <w:ind w:left="360"/>
        <w:jc w:val="both"/>
        <w:rPr>
          <w:rFonts w:ascii="Tahoma" w:hAnsi="Tahoma" w:cs="Tahoma"/>
          <w:b/>
          <w:sz w:val="22"/>
          <w:szCs w:val="22"/>
        </w:rPr>
      </w:pPr>
      <w:r w:rsidRPr="00627F58">
        <w:rPr>
          <w:rFonts w:ascii="Tahoma" w:hAnsi="Tahoma" w:cs="Tahoma"/>
          <w:b/>
          <w:sz w:val="22"/>
          <w:szCs w:val="22"/>
        </w:rPr>
        <w:t>Le budget hum</w:t>
      </w:r>
      <w:r w:rsidR="00FE1F1C">
        <w:rPr>
          <w:rFonts w:ascii="Tahoma" w:hAnsi="Tahoma" w:cs="Tahoma"/>
          <w:b/>
          <w:sz w:val="22"/>
          <w:szCs w:val="22"/>
        </w:rPr>
        <w:t>anité pour l'année scolaire 2017</w:t>
      </w:r>
      <w:r w:rsidRPr="00627F58">
        <w:rPr>
          <w:rFonts w:ascii="Tahoma" w:hAnsi="Tahoma" w:cs="Tahoma"/>
          <w:b/>
          <w:sz w:val="22"/>
          <w:szCs w:val="22"/>
        </w:rPr>
        <w:t>-201</w:t>
      </w:r>
      <w:r w:rsidR="00FE1F1C">
        <w:rPr>
          <w:rFonts w:ascii="Tahoma" w:hAnsi="Tahoma" w:cs="Tahoma"/>
          <w:b/>
          <w:sz w:val="22"/>
          <w:szCs w:val="22"/>
        </w:rPr>
        <w:t>8 s'élève à 1</w:t>
      </w:r>
      <w:r w:rsidR="00E4222C">
        <w:rPr>
          <w:rFonts w:ascii="Tahoma" w:hAnsi="Tahoma" w:cs="Tahoma"/>
          <w:b/>
          <w:sz w:val="22"/>
          <w:szCs w:val="22"/>
        </w:rPr>
        <w:t>5</w:t>
      </w:r>
      <w:r w:rsidR="00FE1F1C">
        <w:rPr>
          <w:rFonts w:ascii="Tahoma" w:hAnsi="Tahoma" w:cs="Tahoma"/>
          <w:b/>
          <w:sz w:val="22"/>
          <w:szCs w:val="22"/>
        </w:rPr>
        <w:t>.</w:t>
      </w:r>
      <w:r w:rsidR="007E0645">
        <w:rPr>
          <w:rFonts w:ascii="Tahoma" w:hAnsi="Tahoma" w:cs="Tahoma"/>
          <w:b/>
          <w:sz w:val="22"/>
          <w:szCs w:val="22"/>
        </w:rPr>
        <w:t>100</w:t>
      </w:r>
      <w:r w:rsidRPr="00627F58">
        <w:rPr>
          <w:rFonts w:ascii="Tahoma" w:hAnsi="Tahoma" w:cs="Tahoma"/>
          <w:b/>
          <w:sz w:val="22"/>
          <w:szCs w:val="22"/>
        </w:rPr>
        <w:t xml:space="preserve"> USD.</w:t>
      </w:r>
    </w:p>
    <w:p w:rsidR="00627F58" w:rsidRDefault="00627F58" w:rsidP="00A252EE">
      <w:pPr>
        <w:ind w:left="360"/>
        <w:jc w:val="both"/>
        <w:rPr>
          <w:rFonts w:ascii="Tahoma" w:hAnsi="Tahoma" w:cs="Tahoma"/>
          <w:sz w:val="22"/>
          <w:szCs w:val="22"/>
        </w:rPr>
      </w:pPr>
    </w:p>
    <w:p w:rsidR="00627F58" w:rsidRDefault="00627F58" w:rsidP="00603BEE">
      <w:pPr>
        <w:rPr>
          <w:rFonts w:ascii="Tahoma" w:hAnsi="Tahoma" w:cs="Tahoma"/>
          <w:b/>
          <w:bCs/>
          <w:caps/>
          <w:sz w:val="22"/>
          <w:szCs w:val="22"/>
        </w:rPr>
      </w:pPr>
    </w:p>
    <w:p w:rsidR="00627F58" w:rsidRPr="00603BEE" w:rsidRDefault="00627F58" w:rsidP="00603BEE">
      <w:pPr>
        <w:rPr>
          <w:rFonts w:ascii="Tahoma" w:hAnsi="Tahoma" w:cs="Tahoma"/>
          <w:b/>
          <w:bCs/>
          <w:caps/>
          <w:sz w:val="22"/>
          <w:szCs w:val="22"/>
        </w:rPr>
      </w:pPr>
    </w:p>
    <w:p w:rsidR="00657B6D" w:rsidRPr="00603BEE" w:rsidRDefault="00603BEE" w:rsidP="00603BEE">
      <w:pPr>
        <w:ind w:left="142"/>
        <w:rPr>
          <w:rFonts w:ascii="Tahoma" w:hAnsi="Tahoma" w:cs="Tahoma"/>
          <w:b/>
          <w:bCs/>
          <w:caps/>
          <w:sz w:val="22"/>
          <w:szCs w:val="22"/>
        </w:rPr>
      </w:pPr>
      <w:r w:rsidRPr="00603BEE">
        <w:rPr>
          <w:rFonts w:ascii="Tahoma" w:hAnsi="Tahoma" w:cs="Tahoma"/>
          <w:b/>
          <w:bCs/>
          <w:caps/>
          <w:sz w:val="22"/>
          <w:szCs w:val="22"/>
        </w:rPr>
        <w:t xml:space="preserve">4.3. </w:t>
      </w:r>
      <w:r w:rsidRPr="00603BEE">
        <w:rPr>
          <w:rFonts w:ascii="Tahoma" w:hAnsi="Tahoma" w:cs="Tahoma"/>
          <w:b/>
          <w:bCs/>
          <w:caps/>
          <w:sz w:val="22"/>
          <w:szCs w:val="22"/>
          <w:u w:val="single"/>
        </w:rPr>
        <w:t>Coût par élève (USD)</w:t>
      </w:r>
    </w:p>
    <w:tbl>
      <w:tblPr>
        <w:tblW w:w="11216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3536"/>
        <w:gridCol w:w="1536"/>
        <w:gridCol w:w="1536"/>
        <w:gridCol w:w="1536"/>
        <w:gridCol w:w="1536"/>
        <w:gridCol w:w="1536"/>
      </w:tblGrid>
      <w:tr w:rsidR="007B32DB" w:rsidRPr="007B32DB" w:rsidTr="007B32DB">
        <w:trPr>
          <w:trHeight w:val="405"/>
        </w:trPr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DB" w:rsidRPr="007B32DB" w:rsidRDefault="00FE1F1C" w:rsidP="00FE1F1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BE" w:eastAsia="fr-B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BE" w:eastAsia="fr-BE"/>
              </w:rPr>
              <w:t>2017</w:t>
            </w:r>
            <w:r w:rsidR="007B32DB" w:rsidRPr="007B32D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BE" w:eastAsia="fr-BE"/>
              </w:rPr>
              <w:t>-201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BE" w:eastAsia="fr-BE"/>
              </w:rPr>
              <w:t>8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DB" w:rsidRPr="007B32DB" w:rsidRDefault="007B32DB" w:rsidP="007B32D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BE" w:eastAsia="fr-BE"/>
              </w:rPr>
            </w:pPr>
            <w:r w:rsidRPr="007B32D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BE" w:eastAsia="fr-BE"/>
              </w:rPr>
              <w:t xml:space="preserve"> Cité des Jeunes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DB" w:rsidRPr="007B32DB" w:rsidRDefault="007B32DB" w:rsidP="007B32D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BE" w:eastAsia="fr-BE"/>
              </w:rPr>
            </w:pPr>
            <w:r w:rsidRPr="007B32D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BE" w:eastAsia="fr-BE"/>
              </w:rPr>
              <w:t>Salama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DB" w:rsidRPr="007B32DB" w:rsidRDefault="007B32DB" w:rsidP="007B32D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BE" w:eastAsia="fr-BE"/>
              </w:rPr>
            </w:pPr>
            <w:r w:rsidRPr="007B32D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BE" w:eastAsia="fr-BE"/>
              </w:rPr>
              <w:t>Tshondo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DB" w:rsidRPr="007B32DB" w:rsidRDefault="007B32DB" w:rsidP="007B32D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BE" w:eastAsia="fr-BE"/>
              </w:rPr>
            </w:pPr>
            <w:r w:rsidRPr="007B32D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BE" w:eastAsia="fr-BE"/>
              </w:rPr>
              <w:t>Imara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DB" w:rsidRPr="007B32DB" w:rsidRDefault="007B32DB" w:rsidP="007B32D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BE" w:eastAsia="fr-BE"/>
              </w:rPr>
            </w:pPr>
            <w:r w:rsidRPr="007B32D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BE" w:eastAsia="fr-BE"/>
              </w:rPr>
              <w:t>Total</w:t>
            </w:r>
          </w:p>
        </w:tc>
      </w:tr>
      <w:tr w:rsidR="007B32DB" w:rsidRPr="007B32DB" w:rsidTr="007B32DB">
        <w:trPr>
          <w:trHeight w:val="300"/>
        </w:trPr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DB" w:rsidRPr="007B32DB" w:rsidRDefault="007B32DB" w:rsidP="007B32DB">
            <w:pPr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 w:rsidRPr="007B32DB"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>Nombre élèves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DB" w:rsidRPr="007B32DB" w:rsidRDefault="00FE1F1C" w:rsidP="007B32D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>4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DB" w:rsidRPr="007B32DB" w:rsidRDefault="007B32DB" w:rsidP="007B32D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 w:rsidRPr="007B32DB"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>8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DB" w:rsidRPr="007B32DB" w:rsidRDefault="00FE1F1C" w:rsidP="007B32D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>5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DB" w:rsidRPr="007B32DB" w:rsidRDefault="007B32DB" w:rsidP="007B32D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 w:rsidRPr="007B32DB"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DB" w:rsidRPr="007B32DB" w:rsidRDefault="007B32DB" w:rsidP="007B32D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 w:rsidRPr="007B32DB"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>20</w:t>
            </w:r>
          </w:p>
        </w:tc>
      </w:tr>
      <w:tr w:rsidR="007B32DB" w:rsidRPr="007B32DB" w:rsidTr="007B32DB">
        <w:trPr>
          <w:trHeight w:val="300"/>
        </w:trPr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DB" w:rsidRPr="007B32DB" w:rsidRDefault="007B32DB" w:rsidP="007B32DB">
            <w:pPr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 w:rsidRPr="007B32DB"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>Coût école ($)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DB" w:rsidRPr="007B32DB" w:rsidRDefault="00FE1F1C" w:rsidP="007B32D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>896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DB" w:rsidRPr="007B32DB" w:rsidRDefault="00FE1F1C" w:rsidP="007B32D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>5 992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DB" w:rsidRPr="007B32DB" w:rsidRDefault="009A7DFC" w:rsidP="009A7D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>1 815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DB" w:rsidRPr="007B32DB" w:rsidRDefault="009A7DFC" w:rsidP="007B32D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>356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DB" w:rsidRPr="007B32DB" w:rsidRDefault="007B32DB" w:rsidP="007B32D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 w:rsidRPr="007B32DB"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>11560</w:t>
            </w:r>
          </w:p>
        </w:tc>
      </w:tr>
      <w:tr w:rsidR="007B32DB" w:rsidRPr="007B32DB" w:rsidTr="007B32DB">
        <w:trPr>
          <w:trHeight w:val="300"/>
        </w:trPr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DB" w:rsidRPr="007B32DB" w:rsidRDefault="007B32DB" w:rsidP="007B32DB">
            <w:pPr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 w:rsidRPr="007B32DB"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>Stage vacances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DB" w:rsidRPr="007B32DB" w:rsidRDefault="00FE1F1C" w:rsidP="007B32D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>0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DB" w:rsidRPr="007B32DB" w:rsidRDefault="007B32DB" w:rsidP="007B32D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 w:rsidRPr="007B32DB"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>0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DB" w:rsidRPr="007B32DB" w:rsidRDefault="007B32DB" w:rsidP="007B32D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 w:rsidRPr="007B32DB"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>0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DB" w:rsidRPr="007B32DB" w:rsidRDefault="007B32DB" w:rsidP="007B32D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 w:rsidRPr="007B32DB"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>0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DB" w:rsidRPr="007B32DB" w:rsidRDefault="007B32DB" w:rsidP="007B32D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 w:rsidRPr="007B32DB"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>450</w:t>
            </w:r>
          </w:p>
        </w:tc>
      </w:tr>
      <w:tr w:rsidR="007B32DB" w:rsidRPr="007B32DB" w:rsidTr="007B32DB">
        <w:trPr>
          <w:trHeight w:val="300"/>
        </w:trPr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DB" w:rsidRPr="007B32DB" w:rsidRDefault="007B32DB" w:rsidP="007B32DB">
            <w:pPr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 w:rsidRPr="007B32DB"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>Autres frais* (prorata)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DB" w:rsidRPr="007B32DB" w:rsidRDefault="00FE1F1C" w:rsidP="007B32D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>283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DB" w:rsidRPr="007B32DB" w:rsidRDefault="00FE1F1C" w:rsidP="00FE1F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>1 712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DB" w:rsidRPr="007B32DB" w:rsidRDefault="009A7DFC" w:rsidP="007B32D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>1 719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DB" w:rsidRPr="007B32DB" w:rsidRDefault="007B32DB" w:rsidP="009A7D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 w:rsidRPr="007B32DB"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>1</w:t>
            </w:r>
            <w:r w:rsidR="007E0645"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>94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DB" w:rsidRPr="007B32DB" w:rsidRDefault="007B32DB" w:rsidP="007B32D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 w:rsidRPr="007B32DB"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>2250</w:t>
            </w:r>
          </w:p>
        </w:tc>
      </w:tr>
      <w:tr w:rsidR="007B32DB" w:rsidRPr="007B32DB" w:rsidTr="007B32DB">
        <w:trPr>
          <w:trHeight w:val="300"/>
        </w:trPr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DB" w:rsidRPr="007B32DB" w:rsidRDefault="007B32DB" w:rsidP="007B32DB">
            <w:pPr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 w:rsidRPr="007B32DB"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>Indemnité de logement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DB" w:rsidRPr="007B32DB" w:rsidRDefault="00FE1F1C" w:rsidP="007B32D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>36</w:t>
            </w:r>
            <w:r w:rsidR="007B32DB" w:rsidRPr="007B32DB"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>0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DB" w:rsidRPr="007B32DB" w:rsidRDefault="00FE1F1C" w:rsidP="007B32D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>72</w:t>
            </w:r>
            <w:r w:rsidR="007B32DB" w:rsidRPr="007B32DB"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>0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DB" w:rsidRPr="007B32DB" w:rsidRDefault="009A7DFC" w:rsidP="007B32D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>450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DB" w:rsidRPr="007B32DB" w:rsidRDefault="009A7DFC" w:rsidP="007B32D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>90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DB" w:rsidRPr="007B32DB" w:rsidRDefault="007B32DB" w:rsidP="007B32D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 w:rsidRPr="007B32DB"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>2000</w:t>
            </w:r>
          </w:p>
        </w:tc>
      </w:tr>
      <w:tr w:rsidR="007B32DB" w:rsidRPr="007B32DB" w:rsidTr="007B32DB">
        <w:trPr>
          <w:trHeight w:val="300"/>
        </w:trPr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DB" w:rsidRPr="007B32DB" w:rsidRDefault="007B32DB" w:rsidP="007B32D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BE" w:eastAsia="fr-BE"/>
              </w:rPr>
            </w:pPr>
            <w:r w:rsidRPr="007B32D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BE" w:eastAsia="fr-BE"/>
              </w:rPr>
              <w:t>Total coûts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DB" w:rsidRPr="007B32DB" w:rsidRDefault="00FE1F1C" w:rsidP="00FE1F1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BE" w:eastAsia="fr-B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BE" w:eastAsia="fr-BE"/>
              </w:rPr>
              <w:t>2 052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DB" w:rsidRPr="007B32DB" w:rsidRDefault="00FE1F1C" w:rsidP="007B32D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BE" w:eastAsia="fr-B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BE" w:eastAsia="fr-BE"/>
              </w:rPr>
              <w:t>8 424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DB" w:rsidRPr="007B32DB" w:rsidRDefault="009A7DFC" w:rsidP="007B32D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BE" w:eastAsia="fr-B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BE" w:eastAsia="fr-BE"/>
              </w:rPr>
              <w:t>3 984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DB" w:rsidRPr="007B32DB" w:rsidRDefault="009A7DFC" w:rsidP="007B32D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BE" w:eastAsia="fr-B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BE" w:eastAsia="fr-BE"/>
              </w:rPr>
              <w:t>6</w:t>
            </w:r>
            <w:r w:rsidR="007E064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BE" w:eastAsia="fr-BE"/>
              </w:rPr>
              <w:t>40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DB" w:rsidRPr="007B32DB" w:rsidRDefault="007B32DB" w:rsidP="007B32D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BE" w:eastAsia="fr-BE"/>
              </w:rPr>
            </w:pPr>
            <w:r w:rsidRPr="007B32D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BE" w:eastAsia="fr-BE"/>
              </w:rPr>
              <w:t>16260</w:t>
            </w:r>
          </w:p>
        </w:tc>
      </w:tr>
      <w:tr w:rsidR="007B32DB" w:rsidRPr="007B32DB" w:rsidTr="007B32DB">
        <w:trPr>
          <w:trHeight w:val="300"/>
        </w:trPr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DB" w:rsidRPr="007B32DB" w:rsidRDefault="007B32DB" w:rsidP="007B32D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BE" w:eastAsia="fr-BE"/>
              </w:rPr>
            </w:pPr>
            <w:r w:rsidRPr="007B32D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BE" w:eastAsia="fr-BE"/>
              </w:rPr>
              <w:t>USD/élève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DB" w:rsidRPr="007B32DB" w:rsidRDefault="007B32DB" w:rsidP="007B32D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BE" w:eastAsia="fr-BE"/>
              </w:rPr>
            </w:pPr>
            <w:r w:rsidRPr="007B32D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BE" w:eastAsia="fr-BE"/>
              </w:rPr>
              <w:t>523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DB" w:rsidRPr="007B32DB" w:rsidRDefault="00FE1F1C" w:rsidP="007B32D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BE" w:eastAsia="fr-B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BE" w:eastAsia="fr-BE"/>
              </w:rPr>
              <w:t>1 053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DB" w:rsidRPr="007B32DB" w:rsidRDefault="009A7DFC" w:rsidP="009A7DF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BE" w:eastAsia="fr-B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BE" w:eastAsia="fr-BE"/>
              </w:rPr>
              <w:t>797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DB" w:rsidRPr="007B32DB" w:rsidRDefault="009A7DFC" w:rsidP="007B32D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BE" w:eastAsia="fr-B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BE" w:eastAsia="fr-BE"/>
              </w:rPr>
              <w:t>6</w:t>
            </w:r>
            <w:r w:rsidR="007E064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BE" w:eastAsia="fr-BE"/>
              </w:rPr>
              <w:t>40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DB" w:rsidRPr="007B32DB" w:rsidRDefault="007B32DB" w:rsidP="007B32D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BE" w:eastAsia="fr-BE"/>
              </w:rPr>
            </w:pPr>
            <w:r w:rsidRPr="007B32D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BE" w:eastAsia="fr-BE"/>
              </w:rPr>
              <w:t>813</w:t>
            </w:r>
          </w:p>
        </w:tc>
      </w:tr>
      <w:tr w:rsidR="007B32DB" w:rsidRPr="007B32DB" w:rsidTr="007B32DB">
        <w:trPr>
          <w:trHeight w:val="300"/>
        </w:trPr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DB" w:rsidRDefault="007B32DB" w:rsidP="007B32DB">
            <w:pPr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</w:p>
          <w:p w:rsidR="00F84EE1" w:rsidRDefault="00F84EE1" w:rsidP="007B32DB">
            <w:pPr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</w:p>
          <w:p w:rsidR="00F84EE1" w:rsidRDefault="00F84EE1" w:rsidP="007B32DB">
            <w:pPr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</w:p>
          <w:p w:rsidR="007E0645" w:rsidRDefault="007E0645" w:rsidP="007B32DB">
            <w:pPr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</w:p>
          <w:p w:rsidR="007E0645" w:rsidRDefault="007E0645" w:rsidP="007B32DB">
            <w:pPr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</w:p>
          <w:p w:rsidR="00F84EE1" w:rsidRPr="007B32DB" w:rsidRDefault="00F84EE1" w:rsidP="007B32DB">
            <w:pPr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DB" w:rsidRPr="007B32DB" w:rsidRDefault="007B32DB" w:rsidP="007B32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DB" w:rsidRPr="007B32DB" w:rsidRDefault="007B32DB" w:rsidP="007B32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DB" w:rsidRPr="007B32DB" w:rsidRDefault="007B32DB" w:rsidP="007B32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DB" w:rsidRPr="007B32DB" w:rsidRDefault="007B32DB" w:rsidP="007B32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DB" w:rsidRPr="007B32DB" w:rsidRDefault="007B32DB" w:rsidP="007B32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</w:p>
        </w:tc>
      </w:tr>
      <w:tr w:rsidR="007B32DB" w:rsidRPr="007B32DB" w:rsidTr="007B32DB">
        <w:trPr>
          <w:trHeight w:val="405"/>
        </w:trPr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DB" w:rsidRPr="007B32DB" w:rsidRDefault="009A7DFC" w:rsidP="009A7DF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BE" w:eastAsia="fr-B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BE" w:eastAsia="fr-BE"/>
              </w:rPr>
              <w:t>2018</w:t>
            </w:r>
            <w:r w:rsidR="007B32DB" w:rsidRPr="007B32D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BE" w:eastAsia="fr-BE"/>
              </w:rPr>
              <w:t>-201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BE" w:eastAsia="fr-BE"/>
              </w:rPr>
              <w:t>9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DB" w:rsidRPr="007B32DB" w:rsidRDefault="007B32DB" w:rsidP="007B32D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BE" w:eastAsia="fr-BE"/>
              </w:rPr>
            </w:pPr>
            <w:r w:rsidRPr="007B32D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BE" w:eastAsia="fr-BE"/>
              </w:rPr>
              <w:t xml:space="preserve"> Cité des Jeunes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DB" w:rsidRPr="007B32DB" w:rsidRDefault="007B32DB" w:rsidP="007B32D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BE" w:eastAsia="fr-BE"/>
              </w:rPr>
            </w:pPr>
            <w:r w:rsidRPr="007B32D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BE" w:eastAsia="fr-BE"/>
              </w:rPr>
              <w:t>Salama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DB" w:rsidRPr="007B32DB" w:rsidRDefault="007B32DB" w:rsidP="007B32D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BE" w:eastAsia="fr-BE"/>
              </w:rPr>
            </w:pPr>
            <w:r w:rsidRPr="007B32D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BE" w:eastAsia="fr-BE"/>
              </w:rPr>
              <w:t>Tshondo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DB" w:rsidRPr="007B32DB" w:rsidRDefault="007B32DB" w:rsidP="007B32D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BE" w:eastAsia="fr-BE"/>
              </w:rPr>
            </w:pPr>
            <w:r w:rsidRPr="007B32D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BE" w:eastAsia="fr-BE"/>
              </w:rPr>
              <w:t>Imara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DB" w:rsidRPr="007B32DB" w:rsidRDefault="007B32DB" w:rsidP="007B32D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BE" w:eastAsia="fr-BE"/>
              </w:rPr>
            </w:pPr>
            <w:r w:rsidRPr="007B32D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BE" w:eastAsia="fr-BE"/>
              </w:rPr>
              <w:t>Total</w:t>
            </w:r>
          </w:p>
        </w:tc>
      </w:tr>
      <w:tr w:rsidR="007B32DB" w:rsidRPr="007B32DB" w:rsidTr="007B32DB">
        <w:trPr>
          <w:trHeight w:val="300"/>
        </w:trPr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DB" w:rsidRPr="007B32DB" w:rsidRDefault="007B32DB" w:rsidP="007B32DB">
            <w:pPr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 w:rsidRPr="007B32DB"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>Nombre élèves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DB" w:rsidRPr="007B32DB" w:rsidRDefault="009A7DFC" w:rsidP="007B32D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>6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DB" w:rsidRPr="007B32DB" w:rsidRDefault="009A7DFC" w:rsidP="007B32D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>5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DB" w:rsidRPr="007B32DB" w:rsidRDefault="009A7DFC" w:rsidP="007B32D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>5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DB" w:rsidRPr="007B32DB" w:rsidRDefault="007B32DB" w:rsidP="007B32D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 w:rsidRPr="007B32DB"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DB" w:rsidRPr="007B32DB" w:rsidRDefault="007B32DB" w:rsidP="007B32D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 w:rsidRPr="007B32DB"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>17</w:t>
            </w:r>
          </w:p>
        </w:tc>
      </w:tr>
      <w:tr w:rsidR="007B32DB" w:rsidRPr="007B32DB" w:rsidTr="007B32DB">
        <w:trPr>
          <w:trHeight w:val="300"/>
        </w:trPr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DB" w:rsidRPr="007B32DB" w:rsidRDefault="007B32DB" w:rsidP="007B32DB">
            <w:pPr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 w:rsidRPr="007B32DB"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>Coût école ($)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DB" w:rsidRPr="007B32DB" w:rsidRDefault="009A7DFC" w:rsidP="007B32D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>1 344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DB" w:rsidRPr="007B32DB" w:rsidRDefault="009A7DFC" w:rsidP="007B32D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>3 745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DB" w:rsidRPr="007B32DB" w:rsidRDefault="009A7DFC" w:rsidP="007B32D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>1 815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DB" w:rsidRPr="007B32DB" w:rsidRDefault="009A7DFC" w:rsidP="009A7D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>356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DB" w:rsidRPr="007B32DB" w:rsidRDefault="007B32DB" w:rsidP="007B32D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 w:rsidRPr="007B32DB"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>8900</w:t>
            </w:r>
          </w:p>
        </w:tc>
      </w:tr>
      <w:tr w:rsidR="007B32DB" w:rsidRPr="007B32DB" w:rsidTr="007B32DB">
        <w:trPr>
          <w:trHeight w:val="300"/>
        </w:trPr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DB" w:rsidRPr="007B32DB" w:rsidRDefault="007B32DB" w:rsidP="007B32DB">
            <w:pPr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 w:rsidRPr="007B32DB"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>Stage vacances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DB" w:rsidRPr="007B32DB" w:rsidRDefault="009A7DFC" w:rsidP="007B32D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>0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DB" w:rsidRPr="007B32DB" w:rsidRDefault="007B32DB" w:rsidP="007B32D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 w:rsidRPr="007B32DB"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>0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DB" w:rsidRPr="007B32DB" w:rsidRDefault="007B32DB" w:rsidP="007B32D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 w:rsidRPr="007B32DB"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>0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DB" w:rsidRPr="007B32DB" w:rsidRDefault="007B32DB" w:rsidP="007B32D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 w:rsidRPr="007B32DB"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>0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DB" w:rsidRPr="007B32DB" w:rsidRDefault="007B32DB" w:rsidP="007B32D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 w:rsidRPr="007B32DB"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>750</w:t>
            </w:r>
          </w:p>
        </w:tc>
      </w:tr>
      <w:tr w:rsidR="007B32DB" w:rsidRPr="007B32DB" w:rsidTr="007B32DB">
        <w:trPr>
          <w:trHeight w:val="300"/>
        </w:trPr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DB" w:rsidRPr="007B32DB" w:rsidRDefault="007B32DB" w:rsidP="007B32DB">
            <w:pPr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 w:rsidRPr="007B32DB"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>Autres frais* (prorata)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DB" w:rsidRPr="007B32DB" w:rsidRDefault="009A7DFC" w:rsidP="007B32D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>1 194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DB" w:rsidRPr="007B32DB" w:rsidRDefault="009A7DFC" w:rsidP="007E06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>1 07</w:t>
            </w:r>
            <w:r w:rsidR="007E0645"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>3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DB" w:rsidRPr="007B32DB" w:rsidRDefault="009A7DFC" w:rsidP="007B32D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>1 719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DB" w:rsidRPr="007B32DB" w:rsidRDefault="009A7DFC" w:rsidP="007E06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>1</w:t>
            </w:r>
            <w:r w:rsidR="007E0645"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>94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DB" w:rsidRPr="007B32DB" w:rsidRDefault="007B32DB" w:rsidP="007B32D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 w:rsidRPr="007B32DB"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>2250</w:t>
            </w:r>
          </w:p>
        </w:tc>
      </w:tr>
      <w:tr w:rsidR="007B32DB" w:rsidRPr="007B32DB" w:rsidTr="007B32DB">
        <w:trPr>
          <w:trHeight w:val="300"/>
        </w:trPr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DB" w:rsidRPr="007B32DB" w:rsidRDefault="007B32DB" w:rsidP="007B32DB">
            <w:pPr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 w:rsidRPr="007B32DB"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>Indemnité de logement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DB" w:rsidRPr="007B32DB" w:rsidRDefault="007B32DB" w:rsidP="007B32D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 w:rsidRPr="007B32DB"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>5</w:t>
            </w:r>
            <w:r w:rsidR="009A7DFC"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>40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DB" w:rsidRPr="007B32DB" w:rsidRDefault="009A7DFC" w:rsidP="007B32D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>450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DB" w:rsidRPr="007B32DB" w:rsidRDefault="007B32DB" w:rsidP="007B32D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 w:rsidRPr="007B32DB"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>4</w:t>
            </w:r>
            <w:r w:rsidR="009A7DFC"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>50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DB" w:rsidRPr="007B32DB" w:rsidRDefault="009A7DFC" w:rsidP="007B32D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>90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DB" w:rsidRPr="007B32DB" w:rsidRDefault="007B32DB" w:rsidP="007B32D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 w:rsidRPr="007B32DB"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>1700</w:t>
            </w:r>
          </w:p>
        </w:tc>
      </w:tr>
      <w:tr w:rsidR="007B32DB" w:rsidRPr="007B32DB" w:rsidTr="007B32DB">
        <w:trPr>
          <w:trHeight w:val="300"/>
        </w:trPr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DB" w:rsidRPr="007B32DB" w:rsidRDefault="007B32DB" w:rsidP="007B32D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BE" w:eastAsia="fr-BE"/>
              </w:rPr>
            </w:pPr>
            <w:r w:rsidRPr="007B32D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BE" w:eastAsia="fr-BE"/>
              </w:rPr>
              <w:t>Total coûts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DB" w:rsidRPr="007B32DB" w:rsidRDefault="009A7DFC" w:rsidP="007B32D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BE" w:eastAsia="fr-B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BE" w:eastAsia="fr-BE"/>
              </w:rPr>
              <w:t>3 078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DB" w:rsidRPr="007B32DB" w:rsidRDefault="009A7DFC" w:rsidP="007B32D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BE" w:eastAsia="fr-B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BE" w:eastAsia="fr-BE"/>
              </w:rPr>
              <w:t>5 26</w:t>
            </w:r>
            <w:r w:rsidR="007E064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BE" w:eastAsia="fr-BE"/>
              </w:rPr>
              <w:t>8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DB" w:rsidRPr="007B32DB" w:rsidRDefault="007B32DB" w:rsidP="007B32D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BE" w:eastAsia="fr-BE"/>
              </w:rPr>
            </w:pPr>
            <w:r w:rsidRPr="007B32D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BE" w:eastAsia="fr-BE"/>
              </w:rPr>
              <w:t xml:space="preserve">3 </w:t>
            </w:r>
            <w:r w:rsidR="009A7DF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BE" w:eastAsia="fr-BE"/>
              </w:rPr>
              <w:t>984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DB" w:rsidRPr="007B32DB" w:rsidRDefault="007B32DB" w:rsidP="007B32D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BE" w:eastAsia="fr-BE"/>
              </w:rPr>
            </w:pPr>
            <w:r w:rsidRPr="007B32D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BE" w:eastAsia="fr-BE"/>
              </w:rPr>
              <w:t>6</w:t>
            </w:r>
            <w:r w:rsidR="007E064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BE" w:eastAsia="fr-BE"/>
              </w:rPr>
              <w:t>40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DB" w:rsidRPr="007B32DB" w:rsidRDefault="007B32DB" w:rsidP="007B32D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BE" w:eastAsia="fr-BE"/>
              </w:rPr>
            </w:pPr>
            <w:r w:rsidRPr="007B32D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BE" w:eastAsia="fr-BE"/>
              </w:rPr>
              <w:t>13600</w:t>
            </w:r>
          </w:p>
        </w:tc>
      </w:tr>
      <w:tr w:rsidR="007B32DB" w:rsidRPr="007B32DB" w:rsidTr="007B32DB">
        <w:trPr>
          <w:trHeight w:val="300"/>
        </w:trPr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DB" w:rsidRPr="007B32DB" w:rsidRDefault="007B32DB" w:rsidP="007B32D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BE" w:eastAsia="fr-BE"/>
              </w:rPr>
            </w:pPr>
            <w:r w:rsidRPr="007B32D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BE" w:eastAsia="fr-BE"/>
              </w:rPr>
              <w:t>USD/élève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DB" w:rsidRPr="007B32DB" w:rsidRDefault="007B32DB" w:rsidP="007B32D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BE" w:eastAsia="fr-BE"/>
              </w:rPr>
            </w:pPr>
            <w:r w:rsidRPr="007B32D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BE" w:eastAsia="fr-BE"/>
              </w:rPr>
              <w:t>542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DB" w:rsidRPr="007B32DB" w:rsidRDefault="007B32DB" w:rsidP="007B32D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BE" w:eastAsia="fr-BE"/>
              </w:rPr>
            </w:pPr>
            <w:r w:rsidRPr="007B32D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BE" w:eastAsia="fr-BE"/>
              </w:rPr>
              <w:t>1 018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DB" w:rsidRPr="007B32DB" w:rsidRDefault="007B32DB" w:rsidP="007B32D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BE" w:eastAsia="fr-BE"/>
              </w:rPr>
            </w:pPr>
            <w:r w:rsidRPr="007B32D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BE" w:eastAsia="fr-BE"/>
              </w:rPr>
              <w:t>782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DB" w:rsidRPr="007B32DB" w:rsidRDefault="007E0645" w:rsidP="007B32D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BE" w:eastAsia="fr-B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BE" w:eastAsia="fr-BE"/>
              </w:rPr>
              <w:t>640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2DB" w:rsidRPr="007B32DB" w:rsidRDefault="007B32DB" w:rsidP="007B32D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BE" w:eastAsia="fr-BE"/>
              </w:rPr>
            </w:pPr>
            <w:r w:rsidRPr="007B32D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fr-BE" w:eastAsia="fr-BE"/>
              </w:rPr>
              <w:t>800</w:t>
            </w:r>
          </w:p>
        </w:tc>
      </w:tr>
    </w:tbl>
    <w:p w:rsidR="00142E4C" w:rsidRDefault="00142E4C" w:rsidP="00253757">
      <w:pPr>
        <w:jc w:val="both"/>
        <w:rPr>
          <w:rFonts w:ascii="Tahoma" w:hAnsi="Tahoma" w:cs="Tahoma"/>
          <w:sz w:val="22"/>
          <w:szCs w:val="22"/>
        </w:rPr>
      </w:pPr>
    </w:p>
    <w:p w:rsidR="00F84EE1" w:rsidRDefault="00F84EE1" w:rsidP="00253757">
      <w:pPr>
        <w:jc w:val="both"/>
        <w:rPr>
          <w:rFonts w:ascii="Tahoma" w:hAnsi="Tahoma" w:cs="Tahoma"/>
          <w:sz w:val="22"/>
          <w:szCs w:val="22"/>
        </w:rPr>
      </w:pPr>
    </w:p>
    <w:p w:rsidR="007B32DB" w:rsidRDefault="007B32DB" w:rsidP="00253757">
      <w:pPr>
        <w:jc w:val="both"/>
        <w:rPr>
          <w:rFonts w:ascii="Tahoma" w:hAnsi="Tahoma" w:cs="Tahoma"/>
          <w:sz w:val="22"/>
          <w:szCs w:val="22"/>
        </w:rPr>
      </w:pPr>
      <w:r w:rsidRPr="007B32DB">
        <w:rPr>
          <w:rFonts w:ascii="Tahoma" w:hAnsi="Tahoma" w:cs="Tahoma"/>
          <w:sz w:val="22"/>
          <w:szCs w:val="22"/>
        </w:rPr>
        <w:t>*La rubrique "autres frais" comprend:</w:t>
      </w:r>
      <w:r>
        <w:rPr>
          <w:rFonts w:ascii="Tahoma" w:hAnsi="Tahoma" w:cs="Tahoma"/>
          <w:sz w:val="22"/>
          <w:szCs w:val="22"/>
        </w:rPr>
        <w:tab/>
      </w:r>
    </w:p>
    <w:p w:rsidR="007B32DB" w:rsidRPr="007B32DB" w:rsidRDefault="007B32DB" w:rsidP="007B32DB">
      <w:pPr>
        <w:pStyle w:val="Paragraphedeliste"/>
        <w:numPr>
          <w:ilvl w:val="0"/>
          <w:numId w:val="14"/>
        </w:numPr>
        <w:jc w:val="both"/>
        <w:rPr>
          <w:rFonts w:ascii="Tahoma" w:hAnsi="Tahoma" w:cs="Tahoma"/>
          <w:sz w:val="22"/>
          <w:szCs w:val="22"/>
        </w:rPr>
      </w:pPr>
      <w:r w:rsidRPr="007B32DB">
        <w:rPr>
          <w:rFonts w:ascii="Tahoma" w:hAnsi="Tahoma" w:cs="Tahoma"/>
          <w:sz w:val="22"/>
          <w:szCs w:val="22"/>
        </w:rPr>
        <w:t>les indemnités de Ping-Pong, le supperviseur des enfants (1250 USD/an)</w:t>
      </w:r>
    </w:p>
    <w:p w:rsidR="00142E4C" w:rsidRDefault="007E0645" w:rsidP="007B32DB">
      <w:pPr>
        <w:pStyle w:val="Paragraphedeliste"/>
        <w:numPr>
          <w:ilvl w:val="0"/>
          <w:numId w:val="14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les frais imprévisibles (environ 3000</w:t>
      </w:r>
      <w:r w:rsidR="007B32DB" w:rsidRPr="007B32DB">
        <w:rPr>
          <w:rFonts w:ascii="Tahoma" w:hAnsi="Tahoma" w:cs="Tahoma"/>
          <w:sz w:val="22"/>
          <w:szCs w:val="22"/>
        </w:rPr>
        <w:t xml:space="preserve"> USD/an)</w:t>
      </w:r>
    </w:p>
    <w:p w:rsidR="00603BEE" w:rsidRDefault="00603BEE" w:rsidP="00603BEE">
      <w:pPr>
        <w:pStyle w:val="Paragraphedeliste"/>
        <w:jc w:val="both"/>
        <w:rPr>
          <w:rFonts w:ascii="Tahoma" w:hAnsi="Tahoma" w:cs="Tahoma"/>
          <w:sz w:val="22"/>
          <w:szCs w:val="22"/>
        </w:rPr>
      </w:pPr>
    </w:p>
    <w:p w:rsidR="00627F58" w:rsidRDefault="00627F58" w:rsidP="00603BEE">
      <w:pPr>
        <w:pStyle w:val="Paragraphedeliste"/>
        <w:jc w:val="both"/>
        <w:rPr>
          <w:rFonts w:ascii="Tahoma" w:hAnsi="Tahoma" w:cs="Tahoma"/>
          <w:sz w:val="22"/>
          <w:szCs w:val="22"/>
        </w:rPr>
      </w:pPr>
    </w:p>
    <w:p w:rsidR="007B32DB" w:rsidRDefault="007B32DB" w:rsidP="007B32DB">
      <w:pPr>
        <w:jc w:val="both"/>
        <w:rPr>
          <w:rFonts w:ascii="Tahoma" w:hAnsi="Tahoma" w:cs="Tahoma"/>
          <w:sz w:val="22"/>
          <w:szCs w:val="22"/>
        </w:rPr>
      </w:pPr>
    </w:p>
    <w:p w:rsidR="00603BEE" w:rsidRDefault="00603BEE" w:rsidP="007B32DB">
      <w:pPr>
        <w:jc w:val="both"/>
        <w:rPr>
          <w:rFonts w:ascii="Tahoma" w:hAnsi="Tahoma" w:cs="Tahoma"/>
          <w:sz w:val="22"/>
          <w:szCs w:val="22"/>
        </w:rPr>
      </w:pPr>
      <w:r w:rsidRPr="00603BEE">
        <w:rPr>
          <w:rFonts w:ascii="Tahoma" w:hAnsi="Tahoma" w:cs="Tahoma"/>
          <w:b/>
          <w:bCs/>
          <w:caps/>
          <w:sz w:val="22"/>
          <w:szCs w:val="22"/>
        </w:rPr>
        <w:t xml:space="preserve">4.4. Evolution </w:t>
      </w:r>
      <w:r>
        <w:rPr>
          <w:rFonts w:ascii="Tahoma" w:hAnsi="Tahoma" w:cs="Tahoma"/>
          <w:b/>
          <w:bCs/>
          <w:caps/>
          <w:sz w:val="22"/>
          <w:szCs w:val="22"/>
        </w:rPr>
        <w:t xml:space="preserve">de la population scolaire entre </w:t>
      </w:r>
      <w:r w:rsidRPr="00603BEE">
        <w:rPr>
          <w:rFonts w:ascii="Tahoma" w:hAnsi="Tahoma" w:cs="Tahoma"/>
          <w:b/>
          <w:bCs/>
          <w:caps/>
          <w:sz w:val="22"/>
          <w:szCs w:val="22"/>
        </w:rPr>
        <w:t>2015 et 2020</w:t>
      </w:r>
    </w:p>
    <w:p w:rsidR="007B32DB" w:rsidRDefault="007B32DB" w:rsidP="00603BEE">
      <w:pPr>
        <w:ind w:right="-1"/>
        <w:jc w:val="both"/>
        <w:rPr>
          <w:rFonts w:ascii="Tahoma" w:hAnsi="Tahoma" w:cs="Tahoma"/>
          <w:sz w:val="22"/>
          <w:szCs w:val="22"/>
        </w:rPr>
      </w:pPr>
    </w:p>
    <w:tbl>
      <w:tblPr>
        <w:tblW w:w="10065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2694"/>
        <w:gridCol w:w="1559"/>
        <w:gridCol w:w="1417"/>
        <w:gridCol w:w="1418"/>
        <w:gridCol w:w="1417"/>
        <w:gridCol w:w="1560"/>
      </w:tblGrid>
      <w:tr w:rsidR="007B32DB" w:rsidRPr="007B32DB" w:rsidTr="00603BEE">
        <w:trPr>
          <w:trHeight w:val="30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B32DB" w:rsidRPr="007B32DB" w:rsidRDefault="007B32DB" w:rsidP="007B32DB">
            <w:pPr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B32DB" w:rsidRPr="007B32DB" w:rsidRDefault="007B32DB" w:rsidP="007B32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 w:rsidRPr="007B32DB"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 xml:space="preserve">Cité des jeunes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B32DB" w:rsidRPr="007B32DB" w:rsidRDefault="007B32DB" w:rsidP="007B32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 w:rsidRPr="007B32DB"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 xml:space="preserve">Salama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B32DB" w:rsidRPr="007B32DB" w:rsidRDefault="007B32DB" w:rsidP="007B32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 w:rsidRPr="007B32DB"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>Tshondo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B32DB" w:rsidRPr="007B32DB" w:rsidRDefault="007B32DB" w:rsidP="007B32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 w:rsidRPr="007B32DB"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>Imara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B32DB" w:rsidRPr="007B32DB" w:rsidRDefault="007B32DB" w:rsidP="007B32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 w:rsidRPr="007B32DB"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>Total</w:t>
            </w:r>
          </w:p>
        </w:tc>
      </w:tr>
      <w:tr w:rsidR="007B32DB" w:rsidRPr="007B32DB" w:rsidTr="00603BEE">
        <w:trPr>
          <w:trHeight w:val="30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B32DB" w:rsidRPr="007B32DB" w:rsidRDefault="007B32DB" w:rsidP="007B32DB">
            <w:pPr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B32DB" w:rsidRPr="007B32DB" w:rsidRDefault="007B32DB" w:rsidP="007B32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B32DB" w:rsidRPr="007B32DB" w:rsidRDefault="007B32DB" w:rsidP="007B32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B32DB" w:rsidRPr="007B32DB" w:rsidRDefault="007B32DB" w:rsidP="007B32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B32DB" w:rsidRPr="007B32DB" w:rsidRDefault="007B32DB" w:rsidP="007B32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B32DB" w:rsidRPr="007B32DB" w:rsidRDefault="007B32DB" w:rsidP="007B32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</w:p>
        </w:tc>
      </w:tr>
      <w:tr w:rsidR="007B32DB" w:rsidRPr="007B32DB" w:rsidTr="00603BEE">
        <w:trPr>
          <w:trHeight w:val="30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B32DB" w:rsidRPr="007B32DB" w:rsidRDefault="007B32DB" w:rsidP="007B32D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BE" w:eastAsia="fr-BE"/>
              </w:rPr>
            </w:pPr>
            <w:r w:rsidRPr="007B32D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BE" w:eastAsia="fr-BE"/>
              </w:rPr>
              <w:t>Année scolaire 2015-2016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B32DB" w:rsidRPr="007B32DB" w:rsidRDefault="007B32DB" w:rsidP="007B32D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BE" w:eastAsia="fr-BE"/>
              </w:rPr>
            </w:pPr>
            <w:r w:rsidRPr="007B32D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BE" w:eastAsia="fr-BE"/>
              </w:rPr>
              <w:t>11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B32DB" w:rsidRPr="007B32DB" w:rsidRDefault="007B32DB" w:rsidP="007B32D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BE" w:eastAsia="fr-BE"/>
              </w:rPr>
            </w:pPr>
            <w:r w:rsidRPr="007B32D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BE" w:eastAsia="fr-BE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B32DB" w:rsidRPr="007B32DB" w:rsidRDefault="007B32DB" w:rsidP="007B32D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BE" w:eastAsia="fr-BE"/>
              </w:rPr>
            </w:pPr>
            <w:r w:rsidRPr="007B32D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BE" w:eastAsia="fr-BE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B32DB" w:rsidRPr="007B32DB" w:rsidRDefault="007B32DB" w:rsidP="007B32D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BE" w:eastAsia="fr-BE"/>
              </w:rPr>
            </w:pPr>
            <w:r w:rsidRPr="007B32D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BE" w:eastAsia="fr-BE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B32DB" w:rsidRPr="007B32DB" w:rsidRDefault="007B32DB" w:rsidP="007B32D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BE" w:eastAsia="fr-BE"/>
              </w:rPr>
            </w:pPr>
            <w:r w:rsidRPr="007B32D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BE" w:eastAsia="fr-BE"/>
              </w:rPr>
              <w:t>29</w:t>
            </w:r>
          </w:p>
        </w:tc>
      </w:tr>
      <w:tr w:rsidR="007B32DB" w:rsidRPr="007B32DB" w:rsidTr="00603BEE">
        <w:trPr>
          <w:trHeight w:val="30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B32DB" w:rsidRPr="007B32DB" w:rsidRDefault="007B32DB" w:rsidP="007B32D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B32DB" w:rsidRPr="007B32DB" w:rsidRDefault="007B32DB" w:rsidP="007B32D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B32DB" w:rsidRPr="007B32DB" w:rsidRDefault="007B32DB" w:rsidP="007B32D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B32DB" w:rsidRPr="007B32DB" w:rsidRDefault="007B32DB" w:rsidP="007B32D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B32DB" w:rsidRPr="007B32DB" w:rsidRDefault="007B32DB" w:rsidP="007B32D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B32DB" w:rsidRPr="007B32DB" w:rsidRDefault="007B32DB" w:rsidP="007B32D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BE" w:eastAsia="fr-BE"/>
              </w:rPr>
            </w:pPr>
          </w:p>
        </w:tc>
      </w:tr>
      <w:tr w:rsidR="007B32DB" w:rsidRPr="007B32DB" w:rsidTr="00603BEE">
        <w:trPr>
          <w:trHeight w:val="30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B32DB" w:rsidRPr="007B32DB" w:rsidRDefault="007B32DB" w:rsidP="007B32DB">
            <w:pPr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 w:rsidRPr="007B32DB"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>Entrées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B32DB" w:rsidRPr="007B32DB" w:rsidRDefault="007B32DB" w:rsidP="007B32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B32DB" w:rsidRPr="007B32DB" w:rsidRDefault="007B32DB" w:rsidP="007B32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 w:rsidRPr="007B32DB"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B32DB" w:rsidRPr="007B32DB" w:rsidRDefault="007B32DB" w:rsidP="007B32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B32DB" w:rsidRPr="007B32DB" w:rsidRDefault="007B32DB" w:rsidP="007B32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B32DB" w:rsidRPr="007B32DB" w:rsidRDefault="007B32DB" w:rsidP="007B32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 w:rsidRPr="007B32DB"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>1</w:t>
            </w:r>
          </w:p>
        </w:tc>
      </w:tr>
      <w:tr w:rsidR="007B32DB" w:rsidRPr="007B32DB" w:rsidTr="00603BEE">
        <w:trPr>
          <w:trHeight w:val="30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B32DB" w:rsidRPr="007B32DB" w:rsidRDefault="007B32DB" w:rsidP="007B32DB">
            <w:pPr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 w:rsidRPr="007B32DB"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>Sorties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B32DB" w:rsidRPr="007B32DB" w:rsidRDefault="007B32DB" w:rsidP="007B32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 w:rsidRPr="007B32DB"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>-8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B32DB" w:rsidRPr="007B32DB" w:rsidRDefault="007B32DB" w:rsidP="007B32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B32DB" w:rsidRPr="007B32DB" w:rsidRDefault="007B32DB" w:rsidP="007B32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 w:rsidRPr="007B32DB"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>-2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B32DB" w:rsidRPr="007B32DB" w:rsidRDefault="007B32DB" w:rsidP="007B32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B32DB" w:rsidRPr="007B32DB" w:rsidRDefault="007B32DB" w:rsidP="007B32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 w:rsidRPr="007B32DB"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>-10</w:t>
            </w:r>
          </w:p>
        </w:tc>
      </w:tr>
      <w:tr w:rsidR="007B32DB" w:rsidRPr="007B32DB" w:rsidTr="00603BEE">
        <w:trPr>
          <w:trHeight w:val="30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B32DB" w:rsidRPr="007B32DB" w:rsidRDefault="007B32DB" w:rsidP="007B32D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BE" w:eastAsia="fr-BE"/>
              </w:rPr>
            </w:pPr>
            <w:r w:rsidRPr="007B32D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BE" w:eastAsia="fr-BE"/>
              </w:rPr>
              <w:t>Année scolaire 2016-2017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B32DB" w:rsidRPr="007B32DB" w:rsidRDefault="007B32DB" w:rsidP="007B32D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BE" w:eastAsia="fr-BE"/>
              </w:rPr>
            </w:pPr>
            <w:r w:rsidRPr="007B32D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BE" w:eastAsia="fr-BE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B32DB" w:rsidRPr="007B32DB" w:rsidRDefault="007B32DB" w:rsidP="007B32D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BE" w:eastAsia="fr-BE"/>
              </w:rPr>
            </w:pPr>
            <w:r w:rsidRPr="007B32D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BE" w:eastAsia="fr-BE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B32DB" w:rsidRPr="007B32DB" w:rsidRDefault="007B32DB" w:rsidP="007B32D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BE" w:eastAsia="fr-BE"/>
              </w:rPr>
            </w:pPr>
            <w:r w:rsidRPr="007B32D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BE" w:eastAsia="fr-BE"/>
              </w:rPr>
              <w:t>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B32DB" w:rsidRPr="007B32DB" w:rsidRDefault="007B32DB" w:rsidP="007B32D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BE" w:eastAsia="fr-BE"/>
              </w:rPr>
            </w:pPr>
            <w:r w:rsidRPr="007B32D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BE" w:eastAsia="fr-BE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B32DB" w:rsidRPr="007B32DB" w:rsidRDefault="007B32DB" w:rsidP="007B32D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BE" w:eastAsia="fr-BE"/>
              </w:rPr>
            </w:pPr>
            <w:r w:rsidRPr="007B32D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BE" w:eastAsia="fr-BE"/>
              </w:rPr>
              <w:t>20</w:t>
            </w:r>
          </w:p>
        </w:tc>
      </w:tr>
      <w:tr w:rsidR="007B32DB" w:rsidRPr="007B32DB" w:rsidTr="00603BEE">
        <w:trPr>
          <w:trHeight w:val="30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B32DB" w:rsidRPr="007B32DB" w:rsidRDefault="007B32DB" w:rsidP="007B32D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B32DB" w:rsidRPr="007B32DB" w:rsidRDefault="007B32DB" w:rsidP="007B32D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B32DB" w:rsidRPr="007B32DB" w:rsidRDefault="007B32DB" w:rsidP="007B32D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B32DB" w:rsidRPr="007B32DB" w:rsidRDefault="007B32DB" w:rsidP="007B32D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B32DB" w:rsidRPr="007B32DB" w:rsidRDefault="007B32DB" w:rsidP="007B32D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B32DB" w:rsidRPr="007B32DB" w:rsidRDefault="007B32DB" w:rsidP="007B32D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BE" w:eastAsia="fr-BE"/>
              </w:rPr>
            </w:pPr>
          </w:p>
        </w:tc>
      </w:tr>
      <w:tr w:rsidR="007B32DB" w:rsidRPr="007B32DB" w:rsidTr="00603BEE">
        <w:trPr>
          <w:trHeight w:val="30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B32DB" w:rsidRPr="007B32DB" w:rsidRDefault="007B32DB" w:rsidP="007B32DB">
            <w:pPr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 w:rsidRPr="007B32DB"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>Entrées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B32DB" w:rsidRPr="007B32DB" w:rsidRDefault="001C62B6" w:rsidP="007B32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B32DB" w:rsidRPr="007B32DB" w:rsidRDefault="001C62B6" w:rsidP="007B32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B32DB" w:rsidRPr="007B32DB" w:rsidRDefault="001C62B6" w:rsidP="007B32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B32DB" w:rsidRPr="007B32DB" w:rsidRDefault="007B32DB" w:rsidP="007B32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B32DB" w:rsidRPr="007B32DB" w:rsidRDefault="00FF5523" w:rsidP="007B32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>4</w:t>
            </w:r>
          </w:p>
        </w:tc>
      </w:tr>
      <w:tr w:rsidR="007B32DB" w:rsidRPr="007B32DB" w:rsidTr="00603BEE">
        <w:trPr>
          <w:trHeight w:val="30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B32DB" w:rsidRPr="007B32DB" w:rsidRDefault="007B32DB" w:rsidP="007B32DB">
            <w:pPr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 w:rsidRPr="007B32DB"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>Sorties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B32DB" w:rsidRPr="007B32DB" w:rsidRDefault="007B32DB" w:rsidP="007B32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B32DB" w:rsidRPr="007B32DB" w:rsidRDefault="007B32DB" w:rsidP="007B32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 w:rsidRPr="007B32DB"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>-2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B32DB" w:rsidRPr="007B32DB" w:rsidRDefault="007B32DB" w:rsidP="007B32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 w:rsidRPr="007B32DB"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>-4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B32DB" w:rsidRPr="007B32DB" w:rsidRDefault="007B32DB" w:rsidP="007B32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B32DB" w:rsidRPr="007B32DB" w:rsidRDefault="007B32DB" w:rsidP="007B32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 w:rsidRPr="007B32DB"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>-6</w:t>
            </w:r>
          </w:p>
        </w:tc>
      </w:tr>
      <w:tr w:rsidR="007B32DB" w:rsidRPr="007B32DB" w:rsidTr="00603BEE">
        <w:trPr>
          <w:trHeight w:val="30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B32DB" w:rsidRPr="007B32DB" w:rsidRDefault="007B32DB" w:rsidP="007B32D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BE" w:eastAsia="fr-BE"/>
              </w:rPr>
            </w:pPr>
            <w:r w:rsidRPr="007B32D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BE" w:eastAsia="fr-BE"/>
              </w:rPr>
              <w:t>Année scolaire 2017-2018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B32DB" w:rsidRPr="007B32DB" w:rsidRDefault="00E4222C" w:rsidP="007B32D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BE" w:eastAsia="fr-B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BE" w:eastAsia="fr-BE"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B32DB" w:rsidRPr="007B32DB" w:rsidRDefault="00E4222C" w:rsidP="007B32D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BE" w:eastAsia="fr-B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BE" w:eastAsia="fr-BE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B32DB" w:rsidRPr="007B32DB" w:rsidRDefault="00E4222C" w:rsidP="007B32D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BE" w:eastAsia="fr-B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BE" w:eastAsia="fr-BE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B32DB" w:rsidRPr="007B32DB" w:rsidRDefault="007B32DB" w:rsidP="007B32D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BE" w:eastAsia="fr-BE"/>
              </w:rPr>
            </w:pPr>
            <w:r w:rsidRPr="007B32D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BE" w:eastAsia="fr-BE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B32DB" w:rsidRPr="007B32DB" w:rsidRDefault="007B32DB" w:rsidP="007B32D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BE" w:eastAsia="fr-BE"/>
              </w:rPr>
            </w:pPr>
            <w:r w:rsidRPr="007B32D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BE" w:eastAsia="fr-BE"/>
              </w:rPr>
              <w:t>1</w:t>
            </w:r>
            <w:r w:rsidR="00E4222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BE" w:eastAsia="fr-BE"/>
              </w:rPr>
              <w:t>8</w:t>
            </w:r>
          </w:p>
        </w:tc>
      </w:tr>
      <w:tr w:rsidR="007B32DB" w:rsidRPr="007B32DB" w:rsidTr="00603BEE">
        <w:trPr>
          <w:trHeight w:val="30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B32DB" w:rsidRPr="007B32DB" w:rsidRDefault="007B32DB" w:rsidP="007B32D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B32DB" w:rsidRPr="007B32DB" w:rsidRDefault="007B32DB" w:rsidP="007B32D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B32DB" w:rsidRPr="007B32DB" w:rsidRDefault="007B32DB" w:rsidP="007B32D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B32DB" w:rsidRPr="007B32DB" w:rsidRDefault="007B32DB" w:rsidP="007B32D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B32DB" w:rsidRPr="007B32DB" w:rsidRDefault="007B32DB" w:rsidP="007B32D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B32DB" w:rsidRPr="007B32DB" w:rsidRDefault="007B32DB" w:rsidP="007B32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</w:p>
        </w:tc>
      </w:tr>
      <w:tr w:rsidR="007B32DB" w:rsidRPr="007B32DB" w:rsidTr="00603BEE">
        <w:trPr>
          <w:trHeight w:val="30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B32DB" w:rsidRPr="007B32DB" w:rsidRDefault="007B32DB" w:rsidP="007B32DB">
            <w:pPr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 w:rsidRPr="007B32DB"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>Entrées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B32DB" w:rsidRPr="007B32DB" w:rsidRDefault="00E4222C" w:rsidP="007B32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B32DB" w:rsidRPr="007B32DB" w:rsidRDefault="00E4222C" w:rsidP="007B32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B32DB" w:rsidRPr="007B32DB" w:rsidRDefault="007B32DB" w:rsidP="007B32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 w:rsidRPr="007B32DB"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B32DB" w:rsidRPr="007B32DB" w:rsidRDefault="007B32DB" w:rsidP="007B32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B32DB" w:rsidRPr="007B32DB" w:rsidRDefault="007B32DB" w:rsidP="007B32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 w:rsidRPr="007B32DB"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>3</w:t>
            </w:r>
          </w:p>
        </w:tc>
      </w:tr>
      <w:tr w:rsidR="007B32DB" w:rsidRPr="007B32DB" w:rsidTr="00603BEE">
        <w:trPr>
          <w:trHeight w:val="30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B32DB" w:rsidRPr="007B32DB" w:rsidRDefault="007B32DB" w:rsidP="007B32DB">
            <w:pPr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 w:rsidRPr="007B32DB"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>Sorties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B32DB" w:rsidRPr="007B32DB" w:rsidRDefault="007B32DB" w:rsidP="007B32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B32DB" w:rsidRPr="007B32DB" w:rsidRDefault="007B32DB" w:rsidP="007B32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 w:rsidRPr="007B32DB"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>-3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B32DB" w:rsidRPr="007B32DB" w:rsidRDefault="007B32DB" w:rsidP="007B32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 w:rsidRPr="007B32DB"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>-1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B32DB" w:rsidRPr="007B32DB" w:rsidRDefault="007B32DB" w:rsidP="007B32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B32DB" w:rsidRPr="007B32DB" w:rsidRDefault="007B32DB" w:rsidP="007B32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 w:rsidRPr="007B32DB"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>-4</w:t>
            </w:r>
          </w:p>
        </w:tc>
      </w:tr>
      <w:tr w:rsidR="007B32DB" w:rsidRPr="007B32DB" w:rsidTr="00603BEE">
        <w:trPr>
          <w:trHeight w:val="30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B32DB" w:rsidRPr="007B32DB" w:rsidRDefault="007B32DB" w:rsidP="007B32D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BE" w:eastAsia="fr-BE"/>
              </w:rPr>
            </w:pPr>
            <w:r w:rsidRPr="007B32D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BE" w:eastAsia="fr-BE"/>
              </w:rPr>
              <w:t>Année scolaire 2018-2019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B32DB" w:rsidRPr="007B32DB" w:rsidRDefault="007B32DB" w:rsidP="007B32D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BE" w:eastAsia="fr-BE"/>
              </w:rPr>
            </w:pPr>
            <w:r w:rsidRPr="007B32D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BE" w:eastAsia="fr-BE"/>
              </w:rPr>
              <w:t>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B32DB" w:rsidRPr="007B32DB" w:rsidRDefault="007B32DB" w:rsidP="007B32D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BE" w:eastAsia="fr-BE"/>
              </w:rPr>
            </w:pPr>
            <w:r w:rsidRPr="007B32D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BE" w:eastAsia="fr-BE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B32DB" w:rsidRPr="007B32DB" w:rsidRDefault="00E4222C" w:rsidP="007B32D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BE" w:eastAsia="fr-B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BE" w:eastAsia="fr-BE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B32DB" w:rsidRPr="007B32DB" w:rsidRDefault="007B32DB" w:rsidP="007B32D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BE" w:eastAsia="fr-BE"/>
              </w:rPr>
            </w:pPr>
            <w:r w:rsidRPr="007B32D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BE" w:eastAsia="fr-BE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B32DB" w:rsidRPr="007B32DB" w:rsidRDefault="007B32DB" w:rsidP="007B32D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BE" w:eastAsia="fr-BE"/>
              </w:rPr>
            </w:pPr>
            <w:r w:rsidRPr="007B32D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BE" w:eastAsia="fr-BE"/>
              </w:rPr>
              <w:t>1</w:t>
            </w:r>
            <w:r w:rsidR="00E4222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BE" w:eastAsia="fr-BE"/>
              </w:rPr>
              <w:t>7</w:t>
            </w:r>
          </w:p>
        </w:tc>
      </w:tr>
      <w:tr w:rsidR="007B32DB" w:rsidRPr="007B32DB" w:rsidTr="00603BEE">
        <w:trPr>
          <w:trHeight w:val="30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B32DB" w:rsidRPr="007B32DB" w:rsidRDefault="007B32DB" w:rsidP="007B32D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B32DB" w:rsidRPr="007B32DB" w:rsidRDefault="007B32DB" w:rsidP="007B32D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B32DB" w:rsidRPr="007B32DB" w:rsidRDefault="007B32DB" w:rsidP="007B32D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B32DB" w:rsidRPr="007B32DB" w:rsidRDefault="007B32DB" w:rsidP="007B32D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B32DB" w:rsidRPr="007B32DB" w:rsidRDefault="007B32DB" w:rsidP="007B32D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B32DB" w:rsidRPr="007B32DB" w:rsidRDefault="007B32DB" w:rsidP="007B32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</w:p>
        </w:tc>
      </w:tr>
      <w:tr w:rsidR="007B32DB" w:rsidRPr="007B32DB" w:rsidTr="00603BEE">
        <w:trPr>
          <w:trHeight w:val="30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B32DB" w:rsidRPr="007B32DB" w:rsidRDefault="007B32DB" w:rsidP="007B32DB">
            <w:pPr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 w:rsidRPr="007B32DB"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>Entrées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B32DB" w:rsidRPr="007B32DB" w:rsidRDefault="007B32DB" w:rsidP="007B32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 w:rsidRPr="007B32DB"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B32DB" w:rsidRPr="007B32DB" w:rsidRDefault="007B32DB" w:rsidP="007B32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 w:rsidRPr="007B32DB"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B32DB" w:rsidRPr="007B32DB" w:rsidRDefault="007B32DB" w:rsidP="007B32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B32DB" w:rsidRPr="007B32DB" w:rsidRDefault="007B32DB" w:rsidP="007B32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 w:rsidRPr="007B32DB"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>-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B32DB" w:rsidRPr="007B32DB" w:rsidRDefault="007B32DB" w:rsidP="007B32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 w:rsidRPr="007B32DB"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>3</w:t>
            </w:r>
          </w:p>
        </w:tc>
      </w:tr>
      <w:tr w:rsidR="007B32DB" w:rsidRPr="007B32DB" w:rsidTr="00603BEE">
        <w:trPr>
          <w:trHeight w:val="30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B32DB" w:rsidRPr="007B32DB" w:rsidRDefault="007B32DB" w:rsidP="007B32DB">
            <w:pPr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 w:rsidRPr="007B32DB"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>Sorties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B32DB" w:rsidRPr="007B32DB" w:rsidRDefault="007B32DB" w:rsidP="007B32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 w:rsidRPr="007B32DB"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>-2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B32DB" w:rsidRPr="007B32DB" w:rsidRDefault="007B32DB" w:rsidP="007B32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 w:rsidRPr="007B32DB"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>-1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B32DB" w:rsidRPr="007B32DB" w:rsidRDefault="001C62B6" w:rsidP="007B32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>-1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B32DB" w:rsidRPr="007B32DB" w:rsidRDefault="007B32DB" w:rsidP="007B32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 w:rsidRPr="007B32DB"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>-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B32DB" w:rsidRPr="007B32DB" w:rsidRDefault="007B32DB" w:rsidP="007B32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</w:pPr>
            <w:r w:rsidRPr="007B32DB"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>-</w:t>
            </w:r>
            <w:r w:rsidR="00FF5523">
              <w:rPr>
                <w:rFonts w:ascii="Calibri" w:hAnsi="Calibri" w:cs="Calibri"/>
                <w:color w:val="000000"/>
                <w:sz w:val="22"/>
                <w:szCs w:val="22"/>
                <w:lang w:val="fr-BE" w:eastAsia="fr-BE"/>
              </w:rPr>
              <w:t>4</w:t>
            </w:r>
          </w:p>
        </w:tc>
      </w:tr>
      <w:tr w:rsidR="007B32DB" w:rsidRPr="007B32DB" w:rsidTr="00603BEE">
        <w:trPr>
          <w:trHeight w:val="30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7B32DB" w:rsidRPr="007B32DB" w:rsidRDefault="007B32DB" w:rsidP="007B32D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BE" w:eastAsia="fr-BE"/>
              </w:rPr>
            </w:pPr>
            <w:r w:rsidRPr="007B32D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BE" w:eastAsia="fr-BE"/>
              </w:rPr>
              <w:t>Année scolaire 2019-2020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B32DB" w:rsidRPr="007B32DB" w:rsidRDefault="007B32DB" w:rsidP="007B32D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BE" w:eastAsia="fr-BE"/>
              </w:rPr>
            </w:pPr>
            <w:r w:rsidRPr="007B32D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BE" w:eastAsia="fr-BE"/>
              </w:rPr>
              <w:t>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B32DB" w:rsidRPr="007B32DB" w:rsidRDefault="007B32DB" w:rsidP="007B32D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BE" w:eastAsia="fr-BE"/>
              </w:rPr>
            </w:pPr>
            <w:r w:rsidRPr="007B32D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BE" w:eastAsia="fr-BE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B32DB" w:rsidRPr="007B32DB" w:rsidRDefault="007B32DB" w:rsidP="007B32D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BE" w:eastAsia="fr-BE"/>
              </w:rPr>
            </w:pPr>
            <w:r w:rsidRPr="007B32D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BE" w:eastAsia="fr-BE"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B32DB" w:rsidRPr="007B32DB" w:rsidRDefault="007B32DB" w:rsidP="007B32D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BE" w:eastAsia="fr-BE"/>
              </w:rPr>
            </w:pPr>
            <w:r w:rsidRPr="007B32D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BE" w:eastAsia="fr-BE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B32DB" w:rsidRPr="007B32DB" w:rsidRDefault="007B32DB" w:rsidP="007B32D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BE" w:eastAsia="fr-BE"/>
              </w:rPr>
            </w:pPr>
            <w:r w:rsidRPr="007B32D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fr-BE" w:eastAsia="fr-BE"/>
              </w:rPr>
              <w:t>16</w:t>
            </w:r>
          </w:p>
        </w:tc>
      </w:tr>
    </w:tbl>
    <w:p w:rsidR="007B32DB" w:rsidRPr="007B32DB" w:rsidRDefault="007B32DB" w:rsidP="007B32DB">
      <w:pPr>
        <w:jc w:val="both"/>
        <w:rPr>
          <w:rFonts w:ascii="Tahoma" w:hAnsi="Tahoma" w:cs="Tahoma"/>
          <w:sz w:val="22"/>
          <w:szCs w:val="22"/>
        </w:rPr>
      </w:pPr>
    </w:p>
    <w:p w:rsidR="007B32DB" w:rsidRDefault="007B32DB" w:rsidP="00AF3509">
      <w:pPr>
        <w:jc w:val="both"/>
        <w:rPr>
          <w:rFonts w:ascii="Tahoma" w:hAnsi="Tahoma" w:cs="Tahoma"/>
          <w:b/>
          <w:bCs/>
          <w:color w:val="000000"/>
          <w:sz w:val="22"/>
          <w:szCs w:val="22"/>
          <w:lang w:val="fr-BE" w:eastAsia="fr-BE"/>
        </w:rPr>
      </w:pPr>
    </w:p>
    <w:p w:rsidR="00F8679A" w:rsidRDefault="00F8679A" w:rsidP="00AF3509">
      <w:pPr>
        <w:jc w:val="both"/>
        <w:rPr>
          <w:rFonts w:ascii="Tahoma" w:hAnsi="Tahoma" w:cs="Tahoma"/>
          <w:b/>
          <w:bCs/>
          <w:color w:val="000000"/>
          <w:sz w:val="22"/>
          <w:szCs w:val="22"/>
          <w:lang w:val="fr-BE" w:eastAsia="fr-BE"/>
        </w:rPr>
      </w:pPr>
    </w:p>
    <w:p w:rsidR="00627F58" w:rsidRDefault="00627F58" w:rsidP="00AF3509">
      <w:pPr>
        <w:jc w:val="both"/>
        <w:rPr>
          <w:rFonts w:ascii="Tahoma" w:hAnsi="Tahoma" w:cs="Tahoma"/>
          <w:b/>
          <w:bCs/>
          <w:color w:val="000000"/>
          <w:sz w:val="22"/>
          <w:szCs w:val="22"/>
          <w:lang w:val="fr-BE" w:eastAsia="fr-BE"/>
        </w:rPr>
      </w:pPr>
    </w:p>
    <w:p w:rsidR="00627F58" w:rsidRDefault="00627F58" w:rsidP="00AF3509">
      <w:pPr>
        <w:jc w:val="both"/>
        <w:rPr>
          <w:rFonts w:ascii="Tahoma" w:hAnsi="Tahoma" w:cs="Tahoma"/>
          <w:b/>
          <w:bCs/>
          <w:color w:val="000000"/>
          <w:sz w:val="22"/>
          <w:szCs w:val="22"/>
          <w:lang w:val="fr-BE" w:eastAsia="fr-BE"/>
        </w:rPr>
      </w:pPr>
    </w:p>
    <w:p w:rsidR="00627F58" w:rsidRDefault="00627F58" w:rsidP="00AF3509">
      <w:pPr>
        <w:jc w:val="both"/>
        <w:rPr>
          <w:rFonts w:ascii="Tahoma" w:hAnsi="Tahoma" w:cs="Tahoma"/>
          <w:b/>
          <w:bCs/>
          <w:color w:val="000000"/>
          <w:sz w:val="22"/>
          <w:szCs w:val="22"/>
          <w:lang w:val="fr-BE" w:eastAsia="fr-BE"/>
        </w:rPr>
      </w:pPr>
    </w:p>
    <w:p w:rsidR="00627F58" w:rsidRDefault="00627F58" w:rsidP="00AF3509">
      <w:pPr>
        <w:jc w:val="both"/>
        <w:rPr>
          <w:rFonts w:ascii="Tahoma" w:hAnsi="Tahoma" w:cs="Tahoma"/>
          <w:b/>
          <w:bCs/>
          <w:color w:val="000000"/>
          <w:sz w:val="22"/>
          <w:szCs w:val="22"/>
          <w:lang w:val="fr-BE" w:eastAsia="fr-BE"/>
        </w:rPr>
      </w:pPr>
    </w:p>
    <w:p w:rsidR="00627F58" w:rsidRDefault="00627F58" w:rsidP="00AF3509">
      <w:pPr>
        <w:jc w:val="both"/>
        <w:rPr>
          <w:rFonts w:ascii="Tahoma" w:hAnsi="Tahoma" w:cs="Tahoma"/>
          <w:b/>
          <w:bCs/>
          <w:color w:val="000000"/>
          <w:sz w:val="22"/>
          <w:szCs w:val="22"/>
          <w:lang w:val="fr-BE" w:eastAsia="fr-BE"/>
        </w:rPr>
      </w:pPr>
    </w:p>
    <w:p w:rsidR="00627F58" w:rsidRDefault="00627F58" w:rsidP="00AF3509">
      <w:pPr>
        <w:jc w:val="both"/>
        <w:rPr>
          <w:rFonts w:ascii="Tahoma" w:hAnsi="Tahoma" w:cs="Tahoma"/>
          <w:b/>
          <w:bCs/>
          <w:color w:val="000000"/>
          <w:sz w:val="22"/>
          <w:szCs w:val="22"/>
          <w:lang w:val="fr-BE" w:eastAsia="fr-BE"/>
        </w:rPr>
      </w:pPr>
    </w:p>
    <w:p w:rsidR="00627F58" w:rsidRDefault="00627F58" w:rsidP="00AF3509">
      <w:pPr>
        <w:jc w:val="both"/>
        <w:rPr>
          <w:rFonts w:ascii="Tahoma" w:hAnsi="Tahoma" w:cs="Tahoma"/>
          <w:b/>
          <w:bCs/>
          <w:color w:val="000000"/>
          <w:sz w:val="22"/>
          <w:szCs w:val="22"/>
          <w:lang w:val="fr-BE" w:eastAsia="fr-BE"/>
        </w:rPr>
      </w:pPr>
    </w:p>
    <w:p w:rsidR="00627F58" w:rsidRDefault="00627F58" w:rsidP="00AF3509">
      <w:pPr>
        <w:jc w:val="both"/>
        <w:rPr>
          <w:rFonts w:ascii="Tahoma" w:hAnsi="Tahoma" w:cs="Tahoma"/>
          <w:b/>
          <w:bCs/>
          <w:color w:val="000000"/>
          <w:sz w:val="22"/>
          <w:szCs w:val="22"/>
          <w:lang w:val="fr-BE" w:eastAsia="fr-BE"/>
        </w:rPr>
      </w:pPr>
    </w:p>
    <w:p w:rsidR="00627F58" w:rsidRDefault="00627F58" w:rsidP="00AF3509">
      <w:pPr>
        <w:jc w:val="both"/>
        <w:rPr>
          <w:rFonts w:ascii="Tahoma" w:hAnsi="Tahoma" w:cs="Tahoma"/>
          <w:b/>
          <w:bCs/>
          <w:color w:val="000000"/>
          <w:sz w:val="22"/>
          <w:szCs w:val="22"/>
          <w:lang w:val="fr-BE" w:eastAsia="fr-BE"/>
        </w:rPr>
      </w:pPr>
    </w:p>
    <w:p w:rsidR="00627F58" w:rsidRDefault="00627F58" w:rsidP="00AF3509">
      <w:pPr>
        <w:jc w:val="both"/>
        <w:rPr>
          <w:rFonts w:ascii="Tahoma" w:hAnsi="Tahoma" w:cs="Tahoma"/>
          <w:b/>
          <w:bCs/>
          <w:color w:val="000000"/>
          <w:sz w:val="22"/>
          <w:szCs w:val="22"/>
          <w:lang w:val="fr-BE" w:eastAsia="fr-BE"/>
        </w:rPr>
      </w:pPr>
    </w:p>
    <w:p w:rsidR="00627F58" w:rsidRDefault="00627F58" w:rsidP="00AF3509">
      <w:pPr>
        <w:jc w:val="both"/>
        <w:rPr>
          <w:rFonts w:ascii="Tahoma" w:hAnsi="Tahoma" w:cs="Tahoma"/>
          <w:b/>
          <w:bCs/>
          <w:color w:val="000000"/>
          <w:sz w:val="22"/>
          <w:szCs w:val="22"/>
          <w:lang w:val="fr-BE" w:eastAsia="fr-BE"/>
        </w:rPr>
      </w:pPr>
    </w:p>
    <w:p w:rsidR="00627F58" w:rsidRDefault="00627F58" w:rsidP="00AF3509">
      <w:pPr>
        <w:jc w:val="both"/>
        <w:rPr>
          <w:rFonts w:ascii="Tahoma" w:hAnsi="Tahoma" w:cs="Tahoma"/>
          <w:b/>
          <w:bCs/>
          <w:color w:val="000000"/>
          <w:sz w:val="22"/>
          <w:szCs w:val="22"/>
          <w:lang w:val="fr-BE" w:eastAsia="fr-BE"/>
        </w:rPr>
      </w:pPr>
    </w:p>
    <w:p w:rsidR="00657B6D" w:rsidRDefault="00657B6D" w:rsidP="00657B6D">
      <w:pPr>
        <w:pStyle w:val="Paragraphedeliste"/>
        <w:numPr>
          <w:ilvl w:val="0"/>
          <w:numId w:val="1"/>
        </w:numPr>
        <w:jc w:val="both"/>
        <w:rPr>
          <w:rFonts w:ascii="Tahoma" w:hAnsi="Tahoma" w:cs="Tahoma"/>
          <w:b/>
          <w:bCs/>
          <w:caps/>
          <w:sz w:val="28"/>
          <w:szCs w:val="28"/>
        </w:rPr>
      </w:pPr>
      <w:r w:rsidRPr="00815699">
        <w:rPr>
          <w:rFonts w:ascii="Tahoma" w:hAnsi="Tahoma" w:cs="Tahoma"/>
          <w:b/>
          <w:bCs/>
          <w:caps/>
          <w:sz w:val="28"/>
          <w:szCs w:val="28"/>
        </w:rPr>
        <w:t>recapitulatif</w:t>
      </w:r>
    </w:p>
    <w:p w:rsidR="005309CA" w:rsidRPr="0067399C" w:rsidRDefault="005309CA" w:rsidP="005309CA">
      <w:pPr>
        <w:pStyle w:val="Paragraphedeliste"/>
        <w:ind w:left="360"/>
        <w:jc w:val="both"/>
        <w:rPr>
          <w:rFonts w:ascii="Tahoma" w:hAnsi="Tahoma" w:cs="Tahoma"/>
          <w:b/>
          <w:bCs/>
          <w:caps/>
          <w:sz w:val="28"/>
          <w:szCs w:val="28"/>
        </w:rPr>
      </w:pPr>
    </w:p>
    <w:p w:rsidR="00B1343A" w:rsidRPr="00B1343A" w:rsidRDefault="00B1343A" w:rsidP="00657B6D">
      <w:pPr>
        <w:jc w:val="both"/>
        <w:rPr>
          <w:rFonts w:ascii="Tahoma" w:hAnsi="Tahoma" w:cs="Tahoma"/>
          <w:b/>
          <w:bCs/>
          <w:color w:val="000000"/>
          <w:sz w:val="22"/>
          <w:szCs w:val="22"/>
          <w:lang w:val="fr-BE" w:eastAsia="fr-BE"/>
        </w:rPr>
      </w:pPr>
      <w:r>
        <w:rPr>
          <w:rFonts w:ascii="Tahoma" w:hAnsi="Tahoma" w:cs="Tahoma"/>
          <w:b/>
          <w:bCs/>
          <w:color w:val="000000"/>
          <w:sz w:val="22"/>
          <w:szCs w:val="22"/>
          <w:lang w:val="fr-BE" w:eastAsia="fr-BE"/>
        </w:rPr>
        <w:t xml:space="preserve">                                                                                                                              </w:t>
      </w:r>
      <w:r w:rsidR="005D512B">
        <w:rPr>
          <w:rFonts w:ascii="Tahoma" w:hAnsi="Tahoma" w:cs="Tahoma"/>
          <w:b/>
          <w:bCs/>
          <w:color w:val="000000"/>
          <w:sz w:val="22"/>
          <w:szCs w:val="22"/>
          <w:lang w:val="fr-BE" w:eastAsia="fr-BE"/>
        </w:rPr>
        <w:t xml:space="preserve">    USD</w:t>
      </w:r>
      <w:r>
        <w:rPr>
          <w:rFonts w:ascii="Tahoma" w:hAnsi="Tahoma" w:cs="Tahoma"/>
          <w:b/>
          <w:bCs/>
          <w:color w:val="000000"/>
          <w:sz w:val="22"/>
          <w:szCs w:val="22"/>
          <w:lang w:val="fr-BE" w:eastAsia="fr-BE"/>
        </w:rPr>
        <w:t xml:space="preserve">  </w:t>
      </w:r>
    </w:p>
    <w:tbl>
      <w:tblPr>
        <w:tblW w:w="9618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4600"/>
        <w:gridCol w:w="3100"/>
        <w:gridCol w:w="534"/>
        <w:gridCol w:w="709"/>
        <w:gridCol w:w="675"/>
      </w:tblGrid>
      <w:tr w:rsidR="00FA0BC2" w:rsidRPr="00FA0BC2" w:rsidTr="00E766BC">
        <w:trPr>
          <w:gridAfter w:val="1"/>
          <w:wAfter w:w="675" w:type="dxa"/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C2" w:rsidRPr="00FA0BC2" w:rsidRDefault="00FA0BC2" w:rsidP="00FA0BC2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C2" w:rsidRPr="00FA0BC2" w:rsidRDefault="00FA0BC2" w:rsidP="00FA0BC2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C2" w:rsidRPr="00FA0BC2" w:rsidRDefault="00FA0BC2" w:rsidP="00FA0BC2">
            <w:pPr>
              <w:jc w:val="right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fr-BE" w:eastAsia="fr-BE"/>
              </w:rPr>
            </w:pPr>
          </w:p>
        </w:tc>
      </w:tr>
      <w:tr w:rsidR="00FA0BC2" w:rsidRPr="00FA0BC2" w:rsidTr="00E766BC">
        <w:trPr>
          <w:gridAfter w:val="1"/>
          <w:wAfter w:w="675" w:type="dxa"/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C2" w:rsidRPr="00FA0BC2" w:rsidRDefault="00FA0BC2" w:rsidP="00FA0BC2">
            <w:pPr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</w:pPr>
            <w:r w:rsidRPr="00FA0BC2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fr-BE" w:eastAsia="fr-BE"/>
              </w:rPr>
              <w:t>5.1.</w:t>
            </w:r>
            <w:r w:rsidRPr="00FA0BC2"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  <w:t xml:space="preserve"> </w:t>
            </w:r>
            <w:r w:rsidRPr="00FA0BC2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u w:val="single"/>
                <w:lang w:val="fr-BE" w:eastAsia="fr-BE"/>
              </w:rPr>
              <w:t>Investissements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C2" w:rsidRPr="00FA0BC2" w:rsidRDefault="00FA0BC2" w:rsidP="00FA0BC2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C2" w:rsidRPr="00FA0BC2" w:rsidRDefault="00153EF9" w:rsidP="00FA0BC2">
            <w:pPr>
              <w:jc w:val="right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fr-BE" w:eastAsia="fr-BE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fr-BE" w:eastAsia="fr-BE"/>
              </w:rPr>
              <w:t>5</w:t>
            </w:r>
            <w:r w:rsidR="00FA0BC2" w:rsidRPr="00FA0BC2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fr-BE" w:eastAsia="fr-BE"/>
              </w:rPr>
              <w:t>.000</w:t>
            </w:r>
          </w:p>
        </w:tc>
      </w:tr>
      <w:tr w:rsidR="00FA0BC2" w:rsidRPr="00FA0BC2" w:rsidTr="00E766BC">
        <w:trPr>
          <w:trHeight w:val="383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C2" w:rsidRPr="00FA0BC2" w:rsidRDefault="00FA0BC2" w:rsidP="00FA0BC2">
            <w:pPr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</w:pPr>
            <w:r w:rsidRPr="00FA0BC2"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  <w:t xml:space="preserve">Ecole de Kinsangwe </w:t>
            </w:r>
          </w:p>
        </w:tc>
        <w:tc>
          <w:tcPr>
            <w:tcW w:w="3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C2" w:rsidRPr="00FA0BC2" w:rsidRDefault="00FA0BC2" w:rsidP="00FA0BC2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C2" w:rsidRPr="00E766BC" w:rsidRDefault="00153EF9" w:rsidP="00890992">
            <w:pPr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  <w:t>5</w:t>
            </w:r>
            <w:r w:rsidR="00E766BC"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  <w:t>.000</w:t>
            </w:r>
          </w:p>
        </w:tc>
      </w:tr>
      <w:tr w:rsidR="00FA0BC2" w:rsidRPr="00FA0BC2" w:rsidTr="00E766BC">
        <w:trPr>
          <w:gridAfter w:val="1"/>
          <w:wAfter w:w="675" w:type="dxa"/>
          <w:trHeight w:val="289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C2" w:rsidRPr="00FA0BC2" w:rsidRDefault="00FA0BC2" w:rsidP="00FA0BC2">
            <w:pPr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C2" w:rsidRPr="00FA0BC2" w:rsidRDefault="00FA0BC2" w:rsidP="00FA0BC2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C2" w:rsidRPr="00FA0BC2" w:rsidRDefault="00FA0BC2" w:rsidP="00FA0BC2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u w:val="single"/>
                <w:lang w:val="fr-BE" w:eastAsia="fr-BE"/>
              </w:rPr>
            </w:pPr>
          </w:p>
        </w:tc>
      </w:tr>
      <w:tr w:rsidR="00FA0BC2" w:rsidRPr="00287E6F" w:rsidTr="00E766BC">
        <w:trPr>
          <w:gridAfter w:val="1"/>
          <w:wAfter w:w="675" w:type="dxa"/>
          <w:trHeight w:val="289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C2" w:rsidRPr="00FA0BC2" w:rsidRDefault="00FA0BC2" w:rsidP="00FA0BC2">
            <w:pPr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</w:pPr>
            <w:r w:rsidRPr="00FA0BC2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fr-BE" w:eastAsia="fr-BE"/>
              </w:rPr>
              <w:t>5.2.</w:t>
            </w:r>
            <w:r w:rsidRPr="00FA0BC2"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  <w:t xml:space="preserve"> </w:t>
            </w:r>
            <w:r w:rsidRPr="00FA0BC2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u w:val="single"/>
                <w:lang w:val="fr-BE" w:eastAsia="fr-BE"/>
              </w:rPr>
              <w:t>Fonctionnement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C2" w:rsidRPr="00FA0BC2" w:rsidRDefault="00FA0BC2" w:rsidP="00FA0BC2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C2" w:rsidRPr="00287E6F" w:rsidRDefault="00341312" w:rsidP="00341312">
            <w:pPr>
              <w:jc w:val="right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fr-BE" w:eastAsia="fr-BE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fr-BE" w:eastAsia="fr-BE"/>
              </w:rPr>
              <w:t>89</w:t>
            </w:r>
            <w:r w:rsidR="00287E6F" w:rsidRPr="00287E6F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fr-BE" w:eastAsia="fr-BE"/>
              </w:rPr>
              <w:t>.</w:t>
            </w:r>
            <w:r w:rsidR="00DE1E66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fr-BE" w:eastAsia="fr-BE"/>
              </w:rPr>
              <w:t>478</w:t>
            </w:r>
          </w:p>
        </w:tc>
      </w:tr>
      <w:tr w:rsidR="00FA0BC2" w:rsidRPr="00C44556" w:rsidTr="00E766BC">
        <w:trPr>
          <w:gridAfter w:val="1"/>
          <w:wAfter w:w="675" w:type="dxa"/>
          <w:trHeight w:val="36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C2" w:rsidRPr="00FA0BC2" w:rsidRDefault="00FA0BC2" w:rsidP="00FA0BC2">
            <w:pPr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</w:pPr>
            <w:r w:rsidRPr="00FA0BC2"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  <w:t xml:space="preserve">Ecole de Kinsangwe 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C2" w:rsidRPr="00FA0BC2" w:rsidRDefault="00FA0BC2" w:rsidP="00FA0BC2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C2" w:rsidRPr="00C44556" w:rsidRDefault="00F875C7" w:rsidP="00DE1E66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</w:pPr>
            <w:r w:rsidRPr="00C44556"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  <w:t>7</w:t>
            </w:r>
            <w:r w:rsidR="00DE1E66"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  <w:t>1</w:t>
            </w:r>
            <w:r w:rsidR="00287E6F" w:rsidRPr="00C44556"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  <w:t>.</w:t>
            </w:r>
            <w:r w:rsidR="00DE1E66"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  <w:t>778</w:t>
            </w:r>
          </w:p>
        </w:tc>
      </w:tr>
      <w:tr w:rsidR="00FA0BC2" w:rsidRPr="00FA0BC2" w:rsidTr="00E766BC">
        <w:trPr>
          <w:gridAfter w:val="1"/>
          <w:wAfter w:w="675" w:type="dxa"/>
          <w:trHeight w:val="36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C2" w:rsidRPr="00FA0BC2" w:rsidRDefault="00FA0BC2" w:rsidP="00FA0BC2">
            <w:pPr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</w:pPr>
            <w:r w:rsidRPr="00FA0BC2"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  <w:t xml:space="preserve">Ecole de Kienge 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C2" w:rsidRPr="00FA0BC2" w:rsidRDefault="00FA0BC2" w:rsidP="00FA0BC2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C2" w:rsidRPr="00FA0BC2" w:rsidRDefault="0081532B" w:rsidP="0081532B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  <w:t>2</w:t>
            </w:r>
            <w:r w:rsidR="00287E6F"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  <w:t>.</w:t>
            </w:r>
            <w:r w:rsidR="00341312"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  <w:t>6</w:t>
            </w:r>
            <w:r w:rsidR="00890992"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  <w:t>0</w:t>
            </w:r>
            <w:r w:rsidR="00FA0BC2" w:rsidRPr="00FA0BC2"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  <w:t>0</w:t>
            </w:r>
          </w:p>
        </w:tc>
      </w:tr>
      <w:tr w:rsidR="00FA0BC2" w:rsidRPr="00FA0BC2" w:rsidTr="00E766BC">
        <w:trPr>
          <w:gridAfter w:val="1"/>
          <w:wAfter w:w="675" w:type="dxa"/>
          <w:trHeight w:val="36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C2" w:rsidRPr="00FA0BC2" w:rsidRDefault="00FA0BC2" w:rsidP="00FA0BC2">
            <w:pPr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</w:pPr>
            <w:r w:rsidRPr="00FA0BC2"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  <w:t xml:space="preserve">Ecole de Katumba 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C2" w:rsidRPr="00FA0BC2" w:rsidRDefault="00FA0BC2" w:rsidP="00FA0BC2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C2" w:rsidRPr="00FA0BC2" w:rsidRDefault="00FA0BC2" w:rsidP="00FA0BC2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</w:pPr>
            <w:r w:rsidRPr="00FA0BC2"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  <w:t>0</w:t>
            </w:r>
          </w:p>
        </w:tc>
      </w:tr>
      <w:tr w:rsidR="00FA0BC2" w:rsidRPr="00933160" w:rsidTr="00E766BC">
        <w:trPr>
          <w:gridAfter w:val="1"/>
          <w:wAfter w:w="675" w:type="dxa"/>
          <w:trHeight w:val="36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C2" w:rsidRPr="00FA0BC2" w:rsidRDefault="00FA0BC2" w:rsidP="00FA0BC2">
            <w:pPr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</w:pPr>
            <w:r w:rsidRPr="00FA0BC2"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  <w:t xml:space="preserve">Humanités 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C2" w:rsidRPr="00FA0BC2" w:rsidRDefault="00FA0BC2" w:rsidP="00FA0BC2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C2" w:rsidRPr="00933160" w:rsidRDefault="00933160" w:rsidP="00F8679A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</w:pPr>
            <w:r w:rsidRPr="00933160"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  <w:t>1</w:t>
            </w:r>
            <w:r w:rsidR="0081532B"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  <w:t>5</w:t>
            </w:r>
            <w:r w:rsidR="00153EF9"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  <w:t>.</w:t>
            </w:r>
            <w:r w:rsidR="0081532B"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  <w:t>10</w:t>
            </w:r>
            <w:r w:rsidR="00FA0BC2" w:rsidRPr="00933160"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  <w:t>0</w:t>
            </w:r>
          </w:p>
        </w:tc>
      </w:tr>
      <w:tr w:rsidR="00FA0BC2" w:rsidRPr="00FA0BC2" w:rsidTr="00E766BC">
        <w:trPr>
          <w:gridAfter w:val="1"/>
          <w:wAfter w:w="675" w:type="dxa"/>
          <w:trHeight w:val="36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C2" w:rsidRPr="00FA0BC2" w:rsidRDefault="00FA0BC2" w:rsidP="00FA0BC2">
            <w:pPr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C2" w:rsidRPr="00FA0BC2" w:rsidRDefault="00FA0BC2" w:rsidP="00FA0BC2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C2" w:rsidRPr="00FA0BC2" w:rsidRDefault="00FA0BC2" w:rsidP="00FA0BC2">
            <w:pPr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</w:pPr>
          </w:p>
        </w:tc>
      </w:tr>
      <w:tr w:rsidR="00FA0BC2" w:rsidRPr="00FA0BC2" w:rsidTr="00E766BC">
        <w:trPr>
          <w:gridAfter w:val="1"/>
          <w:wAfter w:w="675" w:type="dxa"/>
          <w:trHeight w:val="36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C2" w:rsidRPr="00FA0BC2" w:rsidRDefault="00FA0BC2" w:rsidP="00944E8B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fr-BE" w:eastAsia="fr-BE"/>
              </w:rPr>
            </w:pPr>
            <w:r w:rsidRPr="00FA0BC2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fr-BE" w:eastAsia="fr-BE"/>
              </w:rPr>
              <w:t>5.3</w:t>
            </w:r>
            <w:r w:rsidR="00B55091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fr-BE" w:eastAsia="fr-BE"/>
              </w:rPr>
              <w:t>.</w:t>
            </w:r>
            <w:r w:rsidRPr="00FA0BC2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fr-BE" w:eastAsia="fr-BE"/>
              </w:rPr>
              <w:t xml:space="preserve"> </w:t>
            </w:r>
            <w:r w:rsidRPr="00FA0BC2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u w:val="single"/>
                <w:lang w:val="fr-BE" w:eastAsia="fr-BE"/>
              </w:rPr>
              <w:t xml:space="preserve">Recettes </w:t>
            </w:r>
            <w:r w:rsidR="00944E8B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u w:val="single"/>
                <w:lang w:val="fr-BE" w:eastAsia="fr-BE"/>
              </w:rPr>
              <w:t>diverses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C2" w:rsidRPr="00FA0BC2" w:rsidRDefault="00FA0BC2" w:rsidP="00FA0BC2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C2" w:rsidRPr="00FA0BC2" w:rsidRDefault="00FA0BC2" w:rsidP="00944E8B">
            <w:pPr>
              <w:jc w:val="right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fr-BE" w:eastAsia="fr-BE"/>
              </w:rPr>
            </w:pPr>
            <w:r w:rsidRPr="00FA0BC2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fr-BE" w:eastAsia="fr-BE"/>
              </w:rPr>
              <w:t>-</w:t>
            </w:r>
            <w:r w:rsidR="00E73DB0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fr-BE" w:eastAsia="fr-BE"/>
              </w:rPr>
              <w:t>1.0</w:t>
            </w:r>
            <w:r w:rsidRPr="00FA0BC2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fr-BE" w:eastAsia="fr-BE"/>
              </w:rPr>
              <w:t>00</w:t>
            </w:r>
          </w:p>
        </w:tc>
      </w:tr>
      <w:tr w:rsidR="00944E8B" w:rsidRPr="00287E6F" w:rsidTr="007B32DB">
        <w:trPr>
          <w:gridAfter w:val="1"/>
          <w:wAfter w:w="675" w:type="dxa"/>
          <w:trHeight w:val="36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E8B" w:rsidRPr="00FA0BC2" w:rsidRDefault="00944E8B" w:rsidP="007B32DB">
            <w:pPr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  <w:t>Ecologie</w:t>
            </w:r>
            <w:r w:rsidRPr="00FA0BC2"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  <w:t xml:space="preserve"> 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E8B" w:rsidRPr="00FA0BC2" w:rsidRDefault="00944E8B" w:rsidP="007B32DB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E8B" w:rsidRPr="00287E6F" w:rsidRDefault="00944E8B" w:rsidP="007B32DB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  <w:t>-500</w:t>
            </w:r>
          </w:p>
        </w:tc>
      </w:tr>
      <w:tr w:rsidR="00944E8B" w:rsidRPr="00FA0BC2" w:rsidTr="007B32DB">
        <w:trPr>
          <w:gridAfter w:val="1"/>
          <w:wAfter w:w="675" w:type="dxa"/>
          <w:trHeight w:val="36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E8B" w:rsidRPr="00FA0BC2" w:rsidRDefault="00944E8B" w:rsidP="007B32DB">
            <w:pPr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  <w:t>Potager</w:t>
            </w:r>
            <w:r w:rsidRPr="00FA0BC2"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  <w:t xml:space="preserve"> 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E8B" w:rsidRPr="00FA0BC2" w:rsidRDefault="00944E8B" w:rsidP="007B32DB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E8B" w:rsidRPr="00FA0BC2" w:rsidRDefault="00341312" w:rsidP="007B32DB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  <w:t>-5</w:t>
            </w:r>
            <w:r w:rsidR="00944E8B"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  <w:t>00</w:t>
            </w:r>
          </w:p>
        </w:tc>
      </w:tr>
      <w:tr w:rsidR="00FA0BC2" w:rsidRPr="00FA0BC2" w:rsidTr="00E766BC">
        <w:trPr>
          <w:gridAfter w:val="1"/>
          <w:wAfter w:w="675" w:type="dxa"/>
          <w:trHeight w:val="36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C2" w:rsidRPr="00FA0BC2" w:rsidRDefault="00FA0BC2" w:rsidP="00FA0BC2">
            <w:pPr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C2" w:rsidRPr="00FA0BC2" w:rsidRDefault="00FA0BC2" w:rsidP="00FA0BC2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C2" w:rsidRPr="00FA0BC2" w:rsidRDefault="00FA0BC2" w:rsidP="00FA0BC2">
            <w:pPr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</w:pPr>
          </w:p>
        </w:tc>
      </w:tr>
      <w:tr w:rsidR="00FA0BC2" w:rsidRPr="00933160" w:rsidTr="00E766BC">
        <w:trPr>
          <w:gridAfter w:val="1"/>
          <w:wAfter w:w="675" w:type="dxa"/>
          <w:trHeight w:val="36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C2" w:rsidRPr="00FA0BC2" w:rsidRDefault="00FA0BC2" w:rsidP="00FA0BC2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fr-BE" w:eastAsia="fr-BE"/>
              </w:rPr>
            </w:pPr>
            <w:r w:rsidRPr="00FA0BC2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fr-BE" w:eastAsia="fr-BE"/>
              </w:rPr>
              <w:t>5.4</w:t>
            </w:r>
            <w:r w:rsidR="00B55091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fr-BE" w:eastAsia="fr-BE"/>
              </w:rPr>
              <w:t>.</w:t>
            </w:r>
            <w:r w:rsidRPr="00FA0BC2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fr-BE" w:eastAsia="fr-BE"/>
              </w:rPr>
              <w:t xml:space="preserve"> </w:t>
            </w:r>
            <w:r w:rsidRPr="00FA0BC2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u w:val="single"/>
                <w:lang w:val="fr-BE" w:eastAsia="fr-BE"/>
              </w:rPr>
              <w:t xml:space="preserve">Recettes </w:t>
            </w:r>
            <w:r w:rsidR="00186080">
              <w:rPr>
                <w:rFonts w:ascii="Calibri" w:hAnsi="Calibri" w:cs="Tahoma"/>
                <w:b/>
                <w:bCs/>
                <w:color w:val="000000"/>
                <w:sz w:val="22"/>
                <w:szCs w:val="22"/>
                <w:u w:val="single"/>
                <w:lang w:val="fr-BE" w:eastAsia="fr-BE"/>
              </w:rPr>
              <w:t>"</w:t>
            </w:r>
            <w:r w:rsidRPr="00FA0BC2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u w:val="single"/>
                <w:lang w:val="fr-BE" w:eastAsia="fr-BE"/>
              </w:rPr>
              <w:t>participation parents</w:t>
            </w:r>
            <w:r w:rsidR="00186080">
              <w:rPr>
                <w:rFonts w:ascii="Calibri" w:hAnsi="Calibri" w:cs="Tahoma"/>
                <w:b/>
                <w:bCs/>
                <w:color w:val="000000"/>
                <w:sz w:val="22"/>
                <w:szCs w:val="22"/>
                <w:u w:val="single"/>
                <w:lang w:val="fr-BE" w:eastAsia="fr-BE"/>
              </w:rPr>
              <w:t>"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C2" w:rsidRPr="00E548D8" w:rsidRDefault="00FA0BC2" w:rsidP="00FA0BC2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BC2" w:rsidRPr="00933160" w:rsidRDefault="00341312" w:rsidP="00933160">
            <w:pPr>
              <w:jc w:val="right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fr-BE" w:eastAsia="fr-BE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fr-BE" w:eastAsia="fr-BE"/>
              </w:rPr>
              <w:t>-6</w:t>
            </w:r>
            <w:r w:rsidR="00287E6F" w:rsidRPr="00933160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fr-BE" w:eastAsia="fr-BE"/>
              </w:rPr>
              <w:t>.</w:t>
            </w:r>
            <w:r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fr-BE" w:eastAsia="fr-BE"/>
              </w:rPr>
              <w:t>6</w:t>
            </w:r>
            <w:r w:rsidR="00FA0BC2" w:rsidRPr="00933160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fr-BE" w:eastAsia="fr-BE"/>
              </w:rPr>
              <w:t>00</w:t>
            </w:r>
          </w:p>
        </w:tc>
      </w:tr>
      <w:tr w:rsidR="00B46F10" w:rsidRPr="00933160" w:rsidTr="00E766BC">
        <w:trPr>
          <w:gridAfter w:val="1"/>
          <w:wAfter w:w="675" w:type="dxa"/>
          <w:trHeight w:val="36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F10" w:rsidRDefault="00B46F10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Kinsangwe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F10" w:rsidRPr="00E548D8" w:rsidRDefault="00B46F1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F10" w:rsidRPr="00933160" w:rsidRDefault="00AD3E32" w:rsidP="00BB4D18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 -6</w:t>
            </w:r>
            <w:r w:rsidR="00341312">
              <w:rPr>
                <w:rFonts w:ascii="Tahoma" w:hAnsi="Tahoma" w:cs="Tahoma"/>
                <w:color w:val="000000"/>
                <w:sz w:val="22"/>
                <w:szCs w:val="22"/>
              </w:rPr>
              <w:t>.6</w:t>
            </w:r>
            <w:r w:rsidR="00B46F10" w:rsidRPr="00933160">
              <w:rPr>
                <w:rFonts w:ascii="Tahoma" w:hAnsi="Tahoma" w:cs="Tahoma"/>
                <w:color w:val="000000"/>
                <w:sz w:val="22"/>
                <w:szCs w:val="22"/>
              </w:rPr>
              <w:t>00</w:t>
            </w:r>
          </w:p>
        </w:tc>
      </w:tr>
      <w:tr w:rsidR="00B46F10" w:rsidRPr="00933160" w:rsidTr="00E766BC">
        <w:trPr>
          <w:gridAfter w:val="1"/>
          <w:wAfter w:w="675" w:type="dxa"/>
          <w:trHeight w:val="36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F10" w:rsidRDefault="00B46F10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Humanités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F10" w:rsidRDefault="00B46F1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F10" w:rsidRPr="00933160" w:rsidRDefault="00933160" w:rsidP="00944E8B">
            <w:pPr>
              <w:jc w:val="righ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33160">
              <w:rPr>
                <w:rFonts w:ascii="Tahoma" w:hAnsi="Tahoma" w:cs="Tahoma"/>
                <w:color w:val="000000"/>
                <w:sz w:val="22"/>
                <w:szCs w:val="22"/>
              </w:rPr>
              <w:t>0</w:t>
            </w:r>
          </w:p>
        </w:tc>
      </w:tr>
      <w:tr w:rsidR="00B46F10" w:rsidRPr="00FA0BC2" w:rsidTr="00E766BC">
        <w:trPr>
          <w:gridAfter w:val="1"/>
          <w:wAfter w:w="675" w:type="dxa"/>
          <w:trHeight w:val="36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F10" w:rsidRPr="00FA0BC2" w:rsidRDefault="00B46F10" w:rsidP="00FA0BC2">
            <w:pPr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F10" w:rsidRPr="00FA0BC2" w:rsidRDefault="00B46F10" w:rsidP="00FA0BC2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F10" w:rsidRPr="00FA0BC2" w:rsidRDefault="00B46F10" w:rsidP="00FA0BC2">
            <w:pPr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</w:pPr>
          </w:p>
        </w:tc>
      </w:tr>
      <w:tr w:rsidR="00B46F10" w:rsidRPr="00FA0BC2" w:rsidTr="00E766BC">
        <w:trPr>
          <w:gridAfter w:val="1"/>
          <w:wAfter w:w="675" w:type="dxa"/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F10" w:rsidRPr="00FA0BC2" w:rsidRDefault="00B46F10" w:rsidP="00FA0BC2">
            <w:pPr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F10" w:rsidRPr="00FA0BC2" w:rsidRDefault="00B46F10" w:rsidP="00FA0BC2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F10" w:rsidRPr="00FA0BC2" w:rsidRDefault="00B46F10" w:rsidP="00FA0BC2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</w:tr>
      <w:tr w:rsidR="00B46F10" w:rsidRPr="0084090B" w:rsidTr="00E766BC">
        <w:trPr>
          <w:gridAfter w:val="1"/>
          <w:wAfter w:w="675" w:type="dxa"/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F10" w:rsidRPr="0084090B" w:rsidRDefault="00142E4C" w:rsidP="00FA0BC2">
            <w:pPr>
              <w:rPr>
                <w:rFonts w:ascii="Calibri" w:hAnsi="Calibri"/>
                <w:b/>
                <w:color w:val="000000"/>
                <w:sz w:val="26"/>
                <w:szCs w:val="26"/>
                <w:lang w:val="fr-BE" w:eastAsia="fr-BE"/>
              </w:rPr>
            </w:pPr>
            <w:r w:rsidRPr="0084090B">
              <w:rPr>
                <w:rFonts w:ascii="Tahoma" w:hAnsi="Tahoma" w:cs="Tahoma"/>
                <w:b/>
                <w:color w:val="000000"/>
                <w:sz w:val="26"/>
                <w:szCs w:val="26"/>
                <w:lang w:val="fr-BE" w:eastAsia="fr-BE"/>
              </w:rPr>
              <w:t>TOTAL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F10" w:rsidRPr="0084090B" w:rsidRDefault="00B46F10" w:rsidP="00FA0BC2">
            <w:pPr>
              <w:rPr>
                <w:rFonts w:ascii="Calibri" w:hAnsi="Calibri"/>
                <w:color w:val="000000"/>
                <w:sz w:val="26"/>
                <w:szCs w:val="26"/>
                <w:lang w:val="fr-BE" w:eastAsia="fr-BE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F10" w:rsidRPr="0084090B" w:rsidRDefault="00F875C7" w:rsidP="00DE1E66">
            <w:pPr>
              <w:jc w:val="right"/>
              <w:rPr>
                <w:rFonts w:ascii="Tahoma" w:hAnsi="Tahoma" w:cs="Tahoma"/>
                <w:b/>
                <w:bCs/>
                <w:color w:val="000000"/>
                <w:sz w:val="26"/>
                <w:szCs w:val="26"/>
                <w:u w:val="single"/>
                <w:lang w:val="fr-BE" w:eastAsia="fr-BE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6"/>
                <w:szCs w:val="26"/>
                <w:u w:val="single"/>
                <w:lang w:val="fr-BE" w:eastAsia="fr-BE"/>
              </w:rPr>
              <w:t>8</w:t>
            </w:r>
            <w:r w:rsidR="00DE1E66">
              <w:rPr>
                <w:rFonts w:ascii="Tahoma" w:hAnsi="Tahoma" w:cs="Tahoma"/>
                <w:b/>
                <w:bCs/>
                <w:color w:val="000000"/>
                <w:sz w:val="26"/>
                <w:szCs w:val="26"/>
                <w:u w:val="single"/>
                <w:lang w:val="fr-BE" w:eastAsia="fr-BE"/>
              </w:rPr>
              <w:t>6</w:t>
            </w:r>
            <w:r w:rsidR="00D03F09">
              <w:rPr>
                <w:rFonts w:ascii="Tahoma" w:hAnsi="Tahoma" w:cs="Tahoma"/>
                <w:b/>
                <w:bCs/>
                <w:color w:val="000000"/>
                <w:sz w:val="26"/>
                <w:szCs w:val="26"/>
                <w:u w:val="single"/>
                <w:lang w:val="fr-BE" w:eastAsia="fr-BE"/>
              </w:rPr>
              <w:t>.</w:t>
            </w:r>
            <w:r w:rsidR="00DE1E66">
              <w:rPr>
                <w:rFonts w:ascii="Tahoma" w:hAnsi="Tahoma" w:cs="Tahoma"/>
                <w:b/>
                <w:bCs/>
                <w:color w:val="000000"/>
                <w:sz w:val="26"/>
                <w:szCs w:val="26"/>
                <w:u w:val="single"/>
                <w:lang w:val="fr-BE" w:eastAsia="fr-BE"/>
              </w:rPr>
              <w:t>878</w:t>
            </w:r>
          </w:p>
        </w:tc>
      </w:tr>
      <w:tr w:rsidR="00B46F10" w:rsidRPr="00FA0BC2" w:rsidTr="00E766BC">
        <w:trPr>
          <w:gridAfter w:val="1"/>
          <w:wAfter w:w="675" w:type="dxa"/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F10" w:rsidRPr="00FA0BC2" w:rsidRDefault="00B46F10" w:rsidP="00FA0BC2">
            <w:pPr>
              <w:rPr>
                <w:rFonts w:ascii="Tahoma" w:hAnsi="Tahoma" w:cs="Tahoma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F10" w:rsidRPr="00FA0BC2" w:rsidRDefault="00B46F10" w:rsidP="00FA0BC2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F10" w:rsidRPr="00FA0BC2" w:rsidRDefault="00B46F10" w:rsidP="00FA0BC2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</w:tr>
      <w:tr w:rsidR="00B46F10" w:rsidRPr="00FA0BC2" w:rsidTr="00E766BC">
        <w:trPr>
          <w:gridAfter w:val="1"/>
          <w:wAfter w:w="675" w:type="dxa"/>
          <w:trHeight w:val="37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F10" w:rsidRDefault="00B46F10" w:rsidP="00FA0BC2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  <w:p w:rsidR="00253757" w:rsidRDefault="00253757" w:rsidP="00FA0BC2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  <w:p w:rsidR="00253757" w:rsidRPr="00FA0BC2" w:rsidRDefault="00253757" w:rsidP="00FA0BC2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F10" w:rsidRPr="00FA0BC2" w:rsidRDefault="00B46F10" w:rsidP="00FA0BC2">
            <w:pPr>
              <w:rPr>
                <w:rFonts w:ascii="Calibri" w:hAnsi="Calibri"/>
                <w:color w:val="000000"/>
                <w:sz w:val="22"/>
                <w:szCs w:val="22"/>
                <w:lang w:val="fr-BE" w:eastAsia="fr-BE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F10" w:rsidRPr="00FA0BC2" w:rsidRDefault="00B46F10" w:rsidP="006555AA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fr-BE" w:eastAsia="fr-BE"/>
              </w:rPr>
            </w:pPr>
          </w:p>
        </w:tc>
      </w:tr>
    </w:tbl>
    <w:p w:rsidR="007618DA" w:rsidRDefault="007618DA" w:rsidP="005B73B2">
      <w:pPr>
        <w:pStyle w:val="Paragraphedeliste"/>
        <w:numPr>
          <w:ilvl w:val="0"/>
          <w:numId w:val="1"/>
        </w:numPr>
        <w:jc w:val="both"/>
        <w:rPr>
          <w:rFonts w:ascii="Tahoma" w:hAnsi="Tahoma" w:cs="Tahoma"/>
          <w:b/>
          <w:bCs/>
          <w:caps/>
          <w:sz w:val="28"/>
          <w:szCs w:val="28"/>
        </w:rPr>
      </w:pPr>
      <w:r>
        <w:rPr>
          <w:rFonts w:ascii="Tahoma" w:hAnsi="Tahoma" w:cs="Tahoma"/>
          <w:b/>
          <w:bCs/>
          <w:caps/>
          <w:sz w:val="28"/>
          <w:szCs w:val="28"/>
        </w:rPr>
        <w:t>gestion financiere des dons ou subsides percus</w:t>
      </w:r>
    </w:p>
    <w:p w:rsidR="007618DA" w:rsidRDefault="007618DA" w:rsidP="007618DA">
      <w:pPr>
        <w:jc w:val="both"/>
        <w:rPr>
          <w:rFonts w:ascii="Tahoma" w:hAnsi="Tahoma" w:cs="Tahoma"/>
          <w:bCs/>
          <w:caps/>
          <w:sz w:val="22"/>
          <w:szCs w:val="22"/>
        </w:rPr>
      </w:pPr>
    </w:p>
    <w:p w:rsidR="007618DA" w:rsidRPr="007618DA" w:rsidRDefault="007618DA" w:rsidP="005B73B2">
      <w:pPr>
        <w:pStyle w:val="Paragraphedeliste"/>
        <w:numPr>
          <w:ilvl w:val="3"/>
          <w:numId w:val="1"/>
        </w:numPr>
        <w:jc w:val="both"/>
        <w:rPr>
          <w:rFonts w:ascii="Tahoma" w:hAnsi="Tahoma" w:cs="Tahoma"/>
          <w:bCs/>
          <w:cap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Les devis ou budgets sont vérifiés par rubriques et suivis régulièrement sur base des factures des fournisseurs ou sur base des reçus des prestataires de service.</w:t>
      </w:r>
    </w:p>
    <w:p w:rsidR="007618DA" w:rsidRPr="007618DA" w:rsidRDefault="007618DA" w:rsidP="007618DA">
      <w:pPr>
        <w:pStyle w:val="Paragraphedeliste"/>
        <w:ind w:left="1728"/>
        <w:jc w:val="both"/>
        <w:rPr>
          <w:rFonts w:ascii="Tahoma" w:hAnsi="Tahoma" w:cs="Tahoma"/>
          <w:bCs/>
          <w:caps/>
          <w:sz w:val="22"/>
          <w:szCs w:val="22"/>
        </w:rPr>
      </w:pPr>
    </w:p>
    <w:p w:rsidR="00360DC3" w:rsidRPr="00360DC3" w:rsidRDefault="007618DA" w:rsidP="005B73B2">
      <w:pPr>
        <w:pStyle w:val="Paragraphedeliste"/>
        <w:numPr>
          <w:ilvl w:val="3"/>
          <w:numId w:val="1"/>
        </w:numPr>
        <w:jc w:val="both"/>
        <w:rPr>
          <w:rFonts w:ascii="Tahoma" w:hAnsi="Tahoma" w:cs="Tahoma"/>
          <w:bCs/>
          <w:caps/>
          <w:sz w:val="22"/>
          <w:szCs w:val="22"/>
        </w:rPr>
      </w:pPr>
      <w:r>
        <w:rPr>
          <w:rFonts w:ascii="Tahoma" w:hAnsi="Tahoma" w:cs="Tahoma"/>
          <w:bCs/>
          <w:caps/>
          <w:sz w:val="22"/>
          <w:szCs w:val="22"/>
        </w:rPr>
        <w:t>C</w:t>
      </w:r>
      <w:r>
        <w:rPr>
          <w:rFonts w:ascii="Tahoma" w:hAnsi="Tahoma" w:cs="Tahoma"/>
          <w:bCs/>
          <w:sz w:val="22"/>
          <w:szCs w:val="22"/>
        </w:rPr>
        <w:t>ette vérification relève de la responsabilité du représentant</w:t>
      </w:r>
      <w:r w:rsidR="00360DC3">
        <w:rPr>
          <w:rFonts w:ascii="Tahoma" w:hAnsi="Tahoma" w:cs="Tahoma"/>
          <w:bCs/>
          <w:sz w:val="22"/>
          <w:szCs w:val="22"/>
        </w:rPr>
        <w:t xml:space="preserve"> permanent de l’ASBL Mikembo.</w:t>
      </w:r>
    </w:p>
    <w:p w:rsidR="00360DC3" w:rsidRPr="00360DC3" w:rsidRDefault="00360DC3" w:rsidP="00360DC3">
      <w:pPr>
        <w:pStyle w:val="Paragraphedeliste"/>
        <w:rPr>
          <w:rFonts w:ascii="Tahoma" w:hAnsi="Tahoma" w:cs="Tahoma"/>
          <w:bCs/>
          <w:caps/>
          <w:sz w:val="22"/>
          <w:szCs w:val="22"/>
        </w:rPr>
      </w:pPr>
    </w:p>
    <w:p w:rsidR="00360DC3" w:rsidRPr="00360DC3" w:rsidRDefault="00360DC3" w:rsidP="005B73B2">
      <w:pPr>
        <w:pStyle w:val="Paragraphedeliste"/>
        <w:numPr>
          <w:ilvl w:val="3"/>
          <w:numId w:val="1"/>
        </w:numPr>
        <w:jc w:val="both"/>
        <w:rPr>
          <w:rFonts w:ascii="Tahoma" w:hAnsi="Tahoma" w:cs="Tahoma"/>
          <w:bCs/>
          <w:cap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 xml:space="preserve">Un rapport annuel </w:t>
      </w:r>
      <w:r w:rsidR="00244DA2">
        <w:rPr>
          <w:rFonts w:ascii="Tahoma" w:hAnsi="Tahoma" w:cs="Tahoma"/>
          <w:bCs/>
          <w:sz w:val="22"/>
          <w:szCs w:val="22"/>
        </w:rPr>
        <w:t>et mis à disposition des</w:t>
      </w:r>
      <w:r>
        <w:rPr>
          <w:rFonts w:ascii="Tahoma" w:hAnsi="Tahoma" w:cs="Tahoma"/>
          <w:bCs/>
          <w:sz w:val="22"/>
          <w:szCs w:val="22"/>
        </w:rPr>
        <w:t xml:space="preserve"> donateurs, après vérification et approbation des comptes</w:t>
      </w:r>
      <w:r w:rsidR="00244DA2">
        <w:rPr>
          <w:rFonts w:ascii="Tahoma" w:hAnsi="Tahoma" w:cs="Tahoma"/>
          <w:bCs/>
          <w:sz w:val="22"/>
          <w:szCs w:val="22"/>
        </w:rPr>
        <w:t xml:space="preserve"> par un auditeur</w:t>
      </w:r>
      <w:r>
        <w:rPr>
          <w:rFonts w:ascii="Tahoma" w:hAnsi="Tahoma" w:cs="Tahoma"/>
          <w:bCs/>
          <w:sz w:val="22"/>
          <w:szCs w:val="22"/>
        </w:rPr>
        <w:t xml:space="preserve"> à Lubumbashi</w:t>
      </w:r>
      <w:r w:rsidR="00BF367B">
        <w:rPr>
          <w:rFonts w:ascii="Tahoma" w:hAnsi="Tahoma" w:cs="Tahoma"/>
          <w:bCs/>
          <w:sz w:val="22"/>
          <w:szCs w:val="22"/>
        </w:rPr>
        <w:t>.</w:t>
      </w:r>
    </w:p>
    <w:p w:rsidR="00360DC3" w:rsidRPr="00360DC3" w:rsidRDefault="00360DC3" w:rsidP="00360DC3">
      <w:pPr>
        <w:pStyle w:val="Paragraphedeliste"/>
        <w:rPr>
          <w:rFonts w:ascii="Tahoma" w:hAnsi="Tahoma" w:cs="Tahoma"/>
          <w:bCs/>
          <w:caps/>
          <w:sz w:val="22"/>
          <w:szCs w:val="22"/>
        </w:rPr>
      </w:pPr>
    </w:p>
    <w:p w:rsidR="00360DC3" w:rsidRPr="00360DC3" w:rsidRDefault="00360DC3" w:rsidP="005B73B2">
      <w:pPr>
        <w:pStyle w:val="Paragraphedeliste"/>
        <w:numPr>
          <w:ilvl w:val="3"/>
          <w:numId w:val="1"/>
        </w:numPr>
        <w:jc w:val="both"/>
        <w:rPr>
          <w:rFonts w:ascii="Tahoma" w:hAnsi="Tahoma" w:cs="Tahoma"/>
          <w:bCs/>
          <w:cap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 xml:space="preserve">Un rapport annuel des résultats </w:t>
      </w:r>
      <w:r w:rsidR="00BF367B">
        <w:rPr>
          <w:rFonts w:ascii="Tahoma" w:hAnsi="Tahoma" w:cs="Tahoma"/>
          <w:bCs/>
          <w:sz w:val="22"/>
          <w:szCs w:val="22"/>
        </w:rPr>
        <w:t>pédagogiques</w:t>
      </w:r>
      <w:r w:rsidR="00447F09">
        <w:rPr>
          <w:rFonts w:ascii="Tahoma" w:hAnsi="Tahoma" w:cs="Tahoma"/>
          <w:bCs/>
          <w:sz w:val="22"/>
          <w:szCs w:val="22"/>
        </w:rPr>
        <w:t xml:space="preserve"> </w:t>
      </w:r>
      <w:r w:rsidR="004F40B2">
        <w:rPr>
          <w:rFonts w:ascii="Tahoma" w:hAnsi="Tahoma" w:cs="Tahoma"/>
          <w:bCs/>
          <w:sz w:val="22"/>
          <w:szCs w:val="22"/>
        </w:rPr>
        <w:t>est</w:t>
      </w:r>
      <w:r>
        <w:rPr>
          <w:rFonts w:ascii="Tahoma" w:hAnsi="Tahoma" w:cs="Tahoma"/>
          <w:bCs/>
          <w:sz w:val="22"/>
          <w:szCs w:val="22"/>
        </w:rPr>
        <w:t xml:space="preserve"> également </w:t>
      </w:r>
      <w:r w:rsidR="00244DA2">
        <w:rPr>
          <w:rFonts w:ascii="Tahoma" w:hAnsi="Tahoma" w:cs="Tahoma"/>
          <w:bCs/>
          <w:sz w:val="22"/>
          <w:szCs w:val="22"/>
        </w:rPr>
        <w:t>mis à disposition.</w:t>
      </w:r>
    </w:p>
    <w:p w:rsidR="00360DC3" w:rsidRPr="00360DC3" w:rsidRDefault="00360DC3" w:rsidP="00360DC3">
      <w:pPr>
        <w:pStyle w:val="Paragraphedeliste"/>
        <w:rPr>
          <w:rFonts w:ascii="Tahoma" w:hAnsi="Tahoma" w:cs="Tahoma"/>
          <w:bCs/>
          <w:caps/>
          <w:sz w:val="22"/>
          <w:szCs w:val="22"/>
        </w:rPr>
      </w:pPr>
    </w:p>
    <w:p w:rsidR="00657B6D" w:rsidRPr="00657B6D" w:rsidRDefault="00657B6D" w:rsidP="00657B6D">
      <w:pPr>
        <w:pStyle w:val="Paragraphedeliste"/>
        <w:ind w:left="360"/>
        <w:jc w:val="both"/>
        <w:rPr>
          <w:rFonts w:ascii="Tahoma" w:hAnsi="Tahoma" w:cs="Tahoma"/>
          <w:sz w:val="22"/>
          <w:szCs w:val="22"/>
        </w:rPr>
      </w:pPr>
    </w:p>
    <w:sectPr w:rsidR="00657B6D" w:rsidRPr="00657B6D" w:rsidSect="00C22C23">
      <w:footerReference w:type="even" r:id="rId10"/>
      <w:footerReference w:type="default" r:id="rId11"/>
      <w:pgSz w:w="11907" w:h="16840" w:code="9"/>
      <w:pgMar w:top="794" w:right="1418" w:bottom="794" w:left="1418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143" w:rsidRDefault="00000143">
      <w:r>
        <w:separator/>
      </w:r>
    </w:p>
  </w:endnote>
  <w:endnote w:type="continuationSeparator" w:id="0">
    <w:p w:rsidR="00000143" w:rsidRDefault="00000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sual">
    <w:altName w:val="Mistral"/>
    <w:charset w:val="00"/>
    <w:family w:val="script"/>
    <w:pitch w:val="variable"/>
    <w:sig w:usb0="00000001" w:usb1="00000008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2B6" w:rsidRDefault="0083260D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1C62B6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1C62B6" w:rsidRDefault="001C62B6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2B6" w:rsidRDefault="0083260D">
    <w:pPr>
      <w:pStyle w:val="Pieddepage"/>
      <w:framePr w:wrap="around" w:vAnchor="text" w:hAnchor="margin" w:xAlign="right" w:y="1"/>
      <w:rPr>
        <w:rStyle w:val="Numrodepage"/>
        <w:rFonts w:ascii="Tahoma" w:hAnsi="Tahoma" w:cs="Tahoma"/>
        <w:sz w:val="22"/>
        <w:szCs w:val="22"/>
      </w:rPr>
    </w:pPr>
    <w:r>
      <w:rPr>
        <w:rStyle w:val="Numrodepage"/>
        <w:rFonts w:ascii="Tahoma" w:hAnsi="Tahoma" w:cs="Tahoma"/>
        <w:sz w:val="22"/>
        <w:szCs w:val="22"/>
      </w:rPr>
      <w:fldChar w:fldCharType="begin"/>
    </w:r>
    <w:r w:rsidR="001C62B6">
      <w:rPr>
        <w:rStyle w:val="Numrodepage"/>
        <w:rFonts w:ascii="Tahoma" w:hAnsi="Tahoma" w:cs="Tahoma"/>
        <w:sz w:val="22"/>
        <w:szCs w:val="22"/>
      </w:rPr>
      <w:instrText xml:space="preserve">PAGE  </w:instrText>
    </w:r>
    <w:r>
      <w:rPr>
        <w:rStyle w:val="Numrodepage"/>
        <w:rFonts w:ascii="Tahoma" w:hAnsi="Tahoma" w:cs="Tahoma"/>
        <w:sz w:val="22"/>
        <w:szCs w:val="22"/>
      </w:rPr>
      <w:fldChar w:fldCharType="separate"/>
    </w:r>
    <w:r w:rsidR="00000143">
      <w:rPr>
        <w:rStyle w:val="Numrodepage"/>
        <w:rFonts w:ascii="Tahoma" w:hAnsi="Tahoma" w:cs="Tahoma"/>
        <w:noProof/>
        <w:sz w:val="22"/>
        <w:szCs w:val="22"/>
      </w:rPr>
      <w:t>1</w:t>
    </w:r>
    <w:r>
      <w:rPr>
        <w:rStyle w:val="Numrodepage"/>
        <w:rFonts w:ascii="Tahoma" w:hAnsi="Tahoma" w:cs="Tahoma"/>
        <w:sz w:val="22"/>
        <w:szCs w:val="22"/>
      </w:rPr>
      <w:fldChar w:fldCharType="end"/>
    </w:r>
  </w:p>
  <w:p w:rsidR="001C62B6" w:rsidRDefault="001C62B6">
    <w:pPr>
      <w:pStyle w:val="Pieddepag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143" w:rsidRDefault="00000143">
      <w:r>
        <w:separator/>
      </w:r>
    </w:p>
  </w:footnote>
  <w:footnote w:type="continuationSeparator" w:id="0">
    <w:p w:rsidR="00000143" w:rsidRDefault="000001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A273A"/>
    <w:multiLevelType w:val="hybridMultilevel"/>
    <w:tmpl w:val="15EC758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B59A7"/>
    <w:multiLevelType w:val="hybridMultilevel"/>
    <w:tmpl w:val="256CFCB0"/>
    <w:lvl w:ilvl="0" w:tplc="D22806C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D36127"/>
    <w:multiLevelType w:val="hybridMultilevel"/>
    <w:tmpl w:val="4948C8BC"/>
    <w:lvl w:ilvl="0" w:tplc="080C0001">
      <w:start w:val="1"/>
      <w:numFmt w:val="bullet"/>
      <w:lvlText w:val=""/>
      <w:lvlJc w:val="left"/>
      <w:pPr>
        <w:ind w:left="1478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9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91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3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5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7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9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51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38" w:hanging="360"/>
      </w:pPr>
      <w:rPr>
        <w:rFonts w:ascii="Wingdings" w:hAnsi="Wingdings" w:hint="default"/>
      </w:rPr>
    </w:lvl>
  </w:abstractNum>
  <w:abstractNum w:abstractNumId="3">
    <w:nsid w:val="25FF6D4E"/>
    <w:multiLevelType w:val="hybridMultilevel"/>
    <w:tmpl w:val="2F32D698"/>
    <w:lvl w:ilvl="0" w:tplc="080C000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4061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7661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8381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9101" w:hanging="360"/>
      </w:pPr>
      <w:rPr>
        <w:rFonts w:ascii="Wingdings" w:hAnsi="Wingdings" w:hint="default"/>
      </w:rPr>
    </w:lvl>
  </w:abstractNum>
  <w:abstractNum w:abstractNumId="4">
    <w:nsid w:val="267E6445"/>
    <w:multiLevelType w:val="hybridMultilevel"/>
    <w:tmpl w:val="F2E014DA"/>
    <w:lvl w:ilvl="0" w:tplc="D22806CE">
      <w:start w:val="1"/>
      <w:numFmt w:val="bullet"/>
      <w:lvlText w:val=""/>
      <w:lvlJc w:val="left"/>
      <w:pPr>
        <w:ind w:left="1478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6F35C2"/>
    <w:multiLevelType w:val="hybridMultilevel"/>
    <w:tmpl w:val="393AB0BA"/>
    <w:lvl w:ilvl="0" w:tplc="D22806CE">
      <w:start w:val="1"/>
      <w:numFmt w:val="bullet"/>
      <w:lvlText w:val=""/>
      <w:lvlJc w:val="left"/>
      <w:pPr>
        <w:ind w:left="2669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338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410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82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54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626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98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70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8429" w:hanging="360"/>
      </w:pPr>
      <w:rPr>
        <w:rFonts w:ascii="Wingdings" w:hAnsi="Wingdings" w:hint="default"/>
      </w:rPr>
    </w:lvl>
  </w:abstractNum>
  <w:abstractNum w:abstractNumId="6">
    <w:nsid w:val="3A7A18F5"/>
    <w:multiLevelType w:val="multilevel"/>
    <w:tmpl w:val="8252E8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Tahoma" w:hAnsi="Tahoma" w:hint="default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16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E2E330B"/>
    <w:multiLevelType w:val="hybridMultilevel"/>
    <w:tmpl w:val="5B96E5FC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B0C429A"/>
    <w:multiLevelType w:val="hybridMultilevel"/>
    <w:tmpl w:val="9338624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BE1B7A"/>
    <w:multiLevelType w:val="hybridMultilevel"/>
    <w:tmpl w:val="D2D8486A"/>
    <w:lvl w:ilvl="0" w:tplc="080C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0">
    <w:nsid w:val="539956C5"/>
    <w:multiLevelType w:val="hybridMultilevel"/>
    <w:tmpl w:val="0FE4F12E"/>
    <w:lvl w:ilvl="0" w:tplc="D22806CE">
      <w:start w:val="1"/>
      <w:numFmt w:val="bullet"/>
      <w:lvlText w:val=""/>
      <w:lvlJc w:val="left"/>
      <w:pPr>
        <w:ind w:left="28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>
    <w:nsid w:val="59B53A0B"/>
    <w:multiLevelType w:val="hybridMultilevel"/>
    <w:tmpl w:val="E7CC057C"/>
    <w:lvl w:ilvl="0" w:tplc="FEE075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E6703E"/>
    <w:multiLevelType w:val="hybridMultilevel"/>
    <w:tmpl w:val="AF76D282"/>
    <w:lvl w:ilvl="0" w:tplc="D22806CE">
      <w:start w:val="1"/>
      <w:numFmt w:val="bullet"/>
      <w:lvlText w:val=""/>
      <w:lvlJc w:val="left"/>
      <w:pPr>
        <w:ind w:left="2314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303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75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47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19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91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63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35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8074" w:hanging="360"/>
      </w:pPr>
      <w:rPr>
        <w:rFonts w:ascii="Wingdings" w:hAnsi="Wingdings" w:hint="default"/>
      </w:rPr>
    </w:lvl>
  </w:abstractNum>
  <w:abstractNum w:abstractNumId="13">
    <w:nsid w:val="75226FBE"/>
    <w:multiLevelType w:val="hybridMultilevel"/>
    <w:tmpl w:val="1B4EC180"/>
    <w:lvl w:ilvl="0" w:tplc="FEE0753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9"/>
  </w:num>
  <w:num w:numId="4">
    <w:abstractNumId w:val="2"/>
  </w:num>
  <w:num w:numId="5">
    <w:abstractNumId w:val="3"/>
  </w:num>
  <w:num w:numId="6">
    <w:abstractNumId w:val="4"/>
  </w:num>
  <w:num w:numId="7">
    <w:abstractNumId w:val="10"/>
  </w:num>
  <w:num w:numId="8">
    <w:abstractNumId w:val="5"/>
  </w:num>
  <w:num w:numId="9">
    <w:abstractNumId w:val="1"/>
  </w:num>
  <w:num w:numId="10">
    <w:abstractNumId w:val="12"/>
  </w:num>
  <w:num w:numId="11">
    <w:abstractNumId w:val="11"/>
  </w:num>
  <w:num w:numId="12">
    <w:abstractNumId w:val="8"/>
  </w:num>
  <w:num w:numId="13">
    <w:abstractNumId w:val="7"/>
  </w:num>
  <w:num w:numId="14">
    <w:abstractNumId w:val="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05C0D"/>
    <w:rsid w:val="00000143"/>
    <w:rsid w:val="000007F1"/>
    <w:rsid w:val="000015C4"/>
    <w:rsid w:val="000057BB"/>
    <w:rsid w:val="0001664D"/>
    <w:rsid w:val="00022BC1"/>
    <w:rsid w:val="00023CFD"/>
    <w:rsid w:val="0003711F"/>
    <w:rsid w:val="0005129F"/>
    <w:rsid w:val="00052923"/>
    <w:rsid w:val="00055442"/>
    <w:rsid w:val="00055992"/>
    <w:rsid w:val="00057174"/>
    <w:rsid w:val="00057E94"/>
    <w:rsid w:val="00066971"/>
    <w:rsid w:val="000717C7"/>
    <w:rsid w:val="00072A3E"/>
    <w:rsid w:val="00076761"/>
    <w:rsid w:val="00087B16"/>
    <w:rsid w:val="0009661E"/>
    <w:rsid w:val="00097426"/>
    <w:rsid w:val="000A37DF"/>
    <w:rsid w:val="000B5DC8"/>
    <w:rsid w:val="000C1995"/>
    <w:rsid w:val="000C31C8"/>
    <w:rsid w:val="000C3713"/>
    <w:rsid w:val="000D2183"/>
    <w:rsid w:val="000D520F"/>
    <w:rsid w:val="000D6876"/>
    <w:rsid w:val="000D6B60"/>
    <w:rsid w:val="000E25D8"/>
    <w:rsid w:val="000E77A4"/>
    <w:rsid w:val="00105839"/>
    <w:rsid w:val="00105BA8"/>
    <w:rsid w:val="00107ACF"/>
    <w:rsid w:val="00110937"/>
    <w:rsid w:val="00110B49"/>
    <w:rsid w:val="001119A5"/>
    <w:rsid w:val="00111EF8"/>
    <w:rsid w:val="00114BE3"/>
    <w:rsid w:val="00125373"/>
    <w:rsid w:val="00126CA0"/>
    <w:rsid w:val="001343A1"/>
    <w:rsid w:val="0013516A"/>
    <w:rsid w:val="00141DE3"/>
    <w:rsid w:val="00142E4C"/>
    <w:rsid w:val="00153EF9"/>
    <w:rsid w:val="00154662"/>
    <w:rsid w:val="001551BC"/>
    <w:rsid w:val="0016322A"/>
    <w:rsid w:val="001667FA"/>
    <w:rsid w:val="001770AA"/>
    <w:rsid w:val="0018229F"/>
    <w:rsid w:val="00186080"/>
    <w:rsid w:val="001878A9"/>
    <w:rsid w:val="00190156"/>
    <w:rsid w:val="00194DAA"/>
    <w:rsid w:val="001A0153"/>
    <w:rsid w:val="001A1434"/>
    <w:rsid w:val="001A2229"/>
    <w:rsid w:val="001B09DC"/>
    <w:rsid w:val="001B791C"/>
    <w:rsid w:val="001C469A"/>
    <w:rsid w:val="001C53E2"/>
    <w:rsid w:val="001C62B6"/>
    <w:rsid w:val="001C76BF"/>
    <w:rsid w:val="001D493E"/>
    <w:rsid w:val="001D5391"/>
    <w:rsid w:val="001F1704"/>
    <w:rsid w:val="001F25FC"/>
    <w:rsid w:val="001F3BD2"/>
    <w:rsid w:val="001F5562"/>
    <w:rsid w:val="002078AD"/>
    <w:rsid w:val="002101DE"/>
    <w:rsid w:val="00211AA7"/>
    <w:rsid w:val="00212F35"/>
    <w:rsid w:val="00240E61"/>
    <w:rsid w:val="00242B79"/>
    <w:rsid w:val="00243A5D"/>
    <w:rsid w:val="00243BD9"/>
    <w:rsid w:val="002442EA"/>
    <w:rsid w:val="00244DA2"/>
    <w:rsid w:val="00247D13"/>
    <w:rsid w:val="00253757"/>
    <w:rsid w:val="0025745B"/>
    <w:rsid w:val="002577DB"/>
    <w:rsid w:val="0026077C"/>
    <w:rsid w:val="0027208F"/>
    <w:rsid w:val="0027490B"/>
    <w:rsid w:val="00275F2F"/>
    <w:rsid w:val="00282D13"/>
    <w:rsid w:val="00286B2A"/>
    <w:rsid w:val="00287E6F"/>
    <w:rsid w:val="002936D8"/>
    <w:rsid w:val="002950B3"/>
    <w:rsid w:val="002A559B"/>
    <w:rsid w:val="002A5F5D"/>
    <w:rsid w:val="002A789C"/>
    <w:rsid w:val="002C091D"/>
    <w:rsid w:val="002D56FE"/>
    <w:rsid w:val="002D726E"/>
    <w:rsid w:val="002F1620"/>
    <w:rsid w:val="002F4378"/>
    <w:rsid w:val="00301216"/>
    <w:rsid w:val="003048BF"/>
    <w:rsid w:val="00305966"/>
    <w:rsid w:val="00313DEF"/>
    <w:rsid w:val="00320DD5"/>
    <w:rsid w:val="00335F0D"/>
    <w:rsid w:val="00341312"/>
    <w:rsid w:val="00343FD1"/>
    <w:rsid w:val="0034433B"/>
    <w:rsid w:val="00344A2F"/>
    <w:rsid w:val="00344DFA"/>
    <w:rsid w:val="003510A5"/>
    <w:rsid w:val="00356135"/>
    <w:rsid w:val="00360DC3"/>
    <w:rsid w:val="00361646"/>
    <w:rsid w:val="003655B5"/>
    <w:rsid w:val="00366E6E"/>
    <w:rsid w:val="00371143"/>
    <w:rsid w:val="0037490E"/>
    <w:rsid w:val="00386BCE"/>
    <w:rsid w:val="00391CFE"/>
    <w:rsid w:val="00393765"/>
    <w:rsid w:val="00394F17"/>
    <w:rsid w:val="003A0AC4"/>
    <w:rsid w:val="003A4CD6"/>
    <w:rsid w:val="003A5B1D"/>
    <w:rsid w:val="003A5C20"/>
    <w:rsid w:val="003B0E89"/>
    <w:rsid w:val="003B22B1"/>
    <w:rsid w:val="003C177D"/>
    <w:rsid w:val="003C7415"/>
    <w:rsid w:val="003C7ECD"/>
    <w:rsid w:val="003D6C13"/>
    <w:rsid w:val="003E0129"/>
    <w:rsid w:val="003E6BFA"/>
    <w:rsid w:val="003E6C8D"/>
    <w:rsid w:val="00401233"/>
    <w:rsid w:val="00417A79"/>
    <w:rsid w:val="0042131B"/>
    <w:rsid w:val="00422F98"/>
    <w:rsid w:val="004315FC"/>
    <w:rsid w:val="00434E70"/>
    <w:rsid w:val="00434F15"/>
    <w:rsid w:val="00447F09"/>
    <w:rsid w:val="00456E96"/>
    <w:rsid w:val="00467978"/>
    <w:rsid w:val="00473125"/>
    <w:rsid w:val="00475CE3"/>
    <w:rsid w:val="00476AAF"/>
    <w:rsid w:val="00477078"/>
    <w:rsid w:val="0048456A"/>
    <w:rsid w:val="00484944"/>
    <w:rsid w:val="004871AF"/>
    <w:rsid w:val="00490270"/>
    <w:rsid w:val="0049212C"/>
    <w:rsid w:val="004A0A19"/>
    <w:rsid w:val="004A5A7A"/>
    <w:rsid w:val="004B2BD0"/>
    <w:rsid w:val="004B3113"/>
    <w:rsid w:val="004B577D"/>
    <w:rsid w:val="004C0F50"/>
    <w:rsid w:val="004C5C85"/>
    <w:rsid w:val="004C7E5F"/>
    <w:rsid w:val="004D51D5"/>
    <w:rsid w:val="004E0002"/>
    <w:rsid w:val="004E2D43"/>
    <w:rsid w:val="004E3372"/>
    <w:rsid w:val="004E3A0A"/>
    <w:rsid w:val="004F26BE"/>
    <w:rsid w:val="004F40B2"/>
    <w:rsid w:val="00501018"/>
    <w:rsid w:val="005037B7"/>
    <w:rsid w:val="00503B0F"/>
    <w:rsid w:val="0050428A"/>
    <w:rsid w:val="00504DA5"/>
    <w:rsid w:val="005053EB"/>
    <w:rsid w:val="00512ADB"/>
    <w:rsid w:val="00514B7B"/>
    <w:rsid w:val="00514CE9"/>
    <w:rsid w:val="00524715"/>
    <w:rsid w:val="00527E1E"/>
    <w:rsid w:val="005309CA"/>
    <w:rsid w:val="00531AC2"/>
    <w:rsid w:val="00536E93"/>
    <w:rsid w:val="00553B37"/>
    <w:rsid w:val="00555B4B"/>
    <w:rsid w:val="00557D1C"/>
    <w:rsid w:val="00561036"/>
    <w:rsid w:val="00567B9A"/>
    <w:rsid w:val="00583192"/>
    <w:rsid w:val="00583E2F"/>
    <w:rsid w:val="005847C0"/>
    <w:rsid w:val="0059208B"/>
    <w:rsid w:val="005935B7"/>
    <w:rsid w:val="00593CDE"/>
    <w:rsid w:val="0059563C"/>
    <w:rsid w:val="005A44F6"/>
    <w:rsid w:val="005A5BEC"/>
    <w:rsid w:val="005A5E0B"/>
    <w:rsid w:val="005A69BA"/>
    <w:rsid w:val="005B0EE0"/>
    <w:rsid w:val="005B32EA"/>
    <w:rsid w:val="005B73B2"/>
    <w:rsid w:val="005B7C77"/>
    <w:rsid w:val="005C73CB"/>
    <w:rsid w:val="005D512B"/>
    <w:rsid w:val="005D69DD"/>
    <w:rsid w:val="005D6F79"/>
    <w:rsid w:val="005E28D9"/>
    <w:rsid w:val="005E48B9"/>
    <w:rsid w:val="005F105A"/>
    <w:rsid w:val="005F581E"/>
    <w:rsid w:val="0060026F"/>
    <w:rsid w:val="00603BEE"/>
    <w:rsid w:val="006066BC"/>
    <w:rsid w:val="006068B3"/>
    <w:rsid w:val="006068E3"/>
    <w:rsid w:val="00606BF7"/>
    <w:rsid w:val="00610EB7"/>
    <w:rsid w:val="00613925"/>
    <w:rsid w:val="00614144"/>
    <w:rsid w:val="0062631D"/>
    <w:rsid w:val="00627F58"/>
    <w:rsid w:val="0063019B"/>
    <w:rsid w:val="006301A0"/>
    <w:rsid w:val="006333FC"/>
    <w:rsid w:val="0063775C"/>
    <w:rsid w:val="00641E7A"/>
    <w:rsid w:val="00646615"/>
    <w:rsid w:val="006467C6"/>
    <w:rsid w:val="0065091F"/>
    <w:rsid w:val="00650926"/>
    <w:rsid w:val="006523B5"/>
    <w:rsid w:val="00653809"/>
    <w:rsid w:val="006555AA"/>
    <w:rsid w:val="0065588F"/>
    <w:rsid w:val="00657B6D"/>
    <w:rsid w:val="00657F32"/>
    <w:rsid w:val="006674C1"/>
    <w:rsid w:val="0067399C"/>
    <w:rsid w:val="006748B2"/>
    <w:rsid w:val="00674DD3"/>
    <w:rsid w:val="006770E2"/>
    <w:rsid w:val="00677313"/>
    <w:rsid w:val="00680B0E"/>
    <w:rsid w:val="00683EDA"/>
    <w:rsid w:val="006A5211"/>
    <w:rsid w:val="006B0C6D"/>
    <w:rsid w:val="006B298D"/>
    <w:rsid w:val="006B5DC6"/>
    <w:rsid w:val="006C33E8"/>
    <w:rsid w:val="006C4276"/>
    <w:rsid w:val="006C58E2"/>
    <w:rsid w:val="006C6087"/>
    <w:rsid w:val="006D09B8"/>
    <w:rsid w:val="006D2D16"/>
    <w:rsid w:val="006D388F"/>
    <w:rsid w:val="006D47C6"/>
    <w:rsid w:val="006E1ADF"/>
    <w:rsid w:val="0070643E"/>
    <w:rsid w:val="007217DC"/>
    <w:rsid w:val="0073185F"/>
    <w:rsid w:val="00733311"/>
    <w:rsid w:val="007376F8"/>
    <w:rsid w:val="00743410"/>
    <w:rsid w:val="00744EDC"/>
    <w:rsid w:val="00752BD1"/>
    <w:rsid w:val="007579F2"/>
    <w:rsid w:val="007618DA"/>
    <w:rsid w:val="0076215B"/>
    <w:rsid w:val="00762163"/>
    <w:rsid w:val="0076282B"/>
    <w:rsid w:val="00764562"/>
    <w:rsid w:val="00772F36"/>
    <w:rsid w:val="00772F5B"/>
    <w:rsid w:val="00784558"/>
    <w:rsid w:val="00787184"/>
    <w:rsid w:val="007912F1"/>
    <w:rsid w:val="00792C98"/>
    <w:rsid w:val="00797DF8"/>
    <w:rsid w:val="007A5773"/>
    <w:rsid w:val="007A5C1F"/>
    <w:rsid w:val="007B1087"/>
    <w:rsid w:val="007B32DB"/>
    <w:rsid w:val="007B3CA8"/>
    <w:rsid w:val="007B471E"/>
    <w:rsid w:val="007B4754"/>
    <w:rsid w:val="007D1EE5"/>
    <w:rsid w:val="007D463B"/>
    <w:rsid w:val="007D68A0"/>
    <w:rsid w:val="007E0645"/>
    <w:rsid w:val="007E105D"/>
    <w:rsid w:val="007E4B8D"/>
    <w:rsid w:val="007E5765"/>
    <w:rsid w:val="008070F9"/>
    <w:rsid w:val="00810A8F"/>
    <w:rsid w:val="008145F0"/>
    <w:rsid w:val="0081532B"/>
    <w:rsid w:val="00815699"/>
    <w:rsid w:val="00822E1F"/>
    <w:rsid w:val="00824168"/>
    <w:rsid w:val="0083260D"/>
    <w:rsid w:val="0084090B"/>
    <w:rsid w:val="00840D06"/>
    <w:rsid w:val="00842134"/>
    <w:rsid w:val="00845B53"/>
    <w:rsid w:val="0085054F"/>
    <w:rsid w:val="008529B1"/>
    <w:rsid w:val="00852A8C"/>
    <w:rsid w:val="00857999"/>
    <w:rsid w:val="0086227B"/>
    <w:rsid w:val="00870611"/>
    <w:rsid w:val="008747BE"/>
    <w:rsid w:val="0088240F"/>
    <w:rsid w:val="00884788"/>
    <w:rsid w:val="00884AD0"/>
    <w:rsid w:val="00890992"/>
    <w:rsid w:val="00893546"/>
    <w:rsid w:val="00893C39"/>
    <w:rsid w:val="008A0748"/>
    <w:rsid w:val="008A671A"/>
    <w:rsid w:val="008B105F"/>
    <w:rsid w:val="008B1072"/>
    <w:rsid w:val="008B40C5"/>
    <w:rsid w:val="008B48B0"/>
    <w:rsid w:val="008B657A"/>
    <w:rsid w:val="008C0855"/>
    <w:rsid w:val="008C31D1"/>
    <w:rsid w:val="008E55B7"/>
    <w:rsid w:val="008F1C22"/>
    <w:rsid w:val="008F455D"/>
    <w:rsid w:val="008F7B4F"/>
    <w:rsid w:val="00902510"/>
    <w:rsid w:val="00903F05"/>
    <w:rsid w:val="00905404"/>
    <w:rsid w:val="0091488D"/>
    <w:rsid w:val="00917BB0"/>
    <w:rsid w:val="00921DD5"/>
    <w:rsid w:val="009223EA"/>
    <w:rsid w:val="009255B1"/>
    <w:rsid w:val="00925F32"/>
    <w:rsid w:val="00932AF6"/>
    <w:rsid w:val="00932CC4"/>
    <w:rsid w:val="00933007"/>
    <w:rsid w:val="00933160"/>
    <w:rsid w:val="00935E3A"/>
    <w:rsid w:val="0093714E"/>
    <w:rsid w:val="0094251B"/>
    <w:rsid w:val="009437CB"/>
    <w:rsid w:val="00944E8B"/>
    <w:rsid w:val="009456DA"/>
    <w:rsid w:val="00960AD6"/>
    <w:rsid w:val="009642BB"/>
    <w:rsid w:val="0096559C"/>
    <w:rsid w:val="00967800"/>
    <w:rsid w:val="00967AC4"/>
    <w:rsid w:val="00974E3E"/>
    <w:rsid w:val="00975428"/>
    <w:rsid w:val="00981E00"/>
    <w:rsid w:val="0098255D"/>
    <w:rsid w:val="009972C1"/>
    <w:rsid w:val="009A1989"/>
    <w:rsid w:val="009A2ED4"/>
    <w:rsid w:val="009A7DFC"/>
    <w:rsid w:val="009B02F2"/>
    <w:rsid w:val="009B0B79"/>
    <w:rsid w:val="009B10C5"/>
    <w:rsid w:val="009B425E"/>
    <w:rsid w:val="009B4DCB"/>
    <w:rsid w:val="009B6A40"/>
    <w:rsid w:val="009B7002"/>
    <w:rsid w:val="009C0A29"/>
    <w:rsid w:val="009C4ABD"/>
    <w:rsid w:val="009D0AE4"/>
    <w:rsid w:val="009D66C1"/>
    <w:rsid w:val="009E29DA"/>
    <w:rsid w:val="009E2E0A"/>
    <w:rsid w:val="009E6246"/>
    <w:rsid w:val="009F224E"/>
    <w:rsid w:val="009F4BC9"/>
    <w:rsid w:val="009F51E5"/>
    <w:rsid w:val="009F5C34"/>
    <w:rsid w:val="009F758C"/>
    <w:rsid w:val="00A0620F"/>
    <w:rsid w:val="00A10223"/>
    <w:rsid w:val="00A12F8D"/>
    <w:rsid w:val="00A141ED"/>
    <w:rsid w:val="00A14E6B"/>
    <w:rsid w:val="00A24834"/>
    <w:rsid w:val="00A252EE"/>
    <w:rsid w:val="00A26964"/>
    <w:rsid w:val="00A4492C"/>
    <w:rsid w:val="00A53850"/>
    <w:rsid w:val="00A607A1"/>
    <w:rsid w:val="00A63715"/>
    <w:rsid w:val="00A64999"/>
    <w:rsid w:val="00A85209"/>
    <w:rsid w:val="00A85317"/>
    <w:rsid w:val="00A9147A"/>
    <w:rsid w:val="00A951B9"/>
    <w:rsid w:val="00A963F2"/>
    <w:rsid w:val="00A9644F"/>
    <w:rsid w:val="00AA284F"/>
    <w:rsid w:val="00AA509F"/>
    <w:rsid w:val="00AA552A"/>
    <w:rsid w:val="00AA5A9B"/>
    <w:rsid w:val="00AB2696"/>
    <w:rsid w:val="00AB448E"/>
    <w:rsid w:val="00AB7B39"/>
    <w:rsid w:val="00AC08B5"/>
    <w:rsid w:val="00AC54A1"/>
    <w:rsid w:val="00AD3D96"/>
    <w:rsid w:val="00AD3E32"/>
    <w:rsid w:val="00AD62F7"/>
    <w:rsid w:val="00AE11F5"/>
    <w:rsid w:val="00AE1D1D"/>
    <w:rsid w:val="00AE77D2"/>
    <w:rsid w:val="00AF3509"/>
    <w:rsid w:val="00B0078A"/>
    <w:rsid w:val="00B022C5"/>
    <w:rsid w:val="00B02936"/>
    <w:rsid w:val="00B038E2"/>
    <w:rsid w:val="00B04CE7"/>
    <w:rsid w:val="00B107B8"/>
    <w:rsid w:val="00B1343A"/>
    <w:rsid w:val="00B15B68"/>
    <w:rsid w:val="00B1621A"/>
    <w:rsid w:val="00B173BE"/>
    <w:rsid w:val="00B21E51"/>
    <w:rsid w:val="00B21EB8"/>
    <w:rsid w:val="00B27260"/>
    <w:rsid w:val="00B326F2"/>
    <w:rsid w:val="00B32958"/>
    <w:rsid w:val="00B336C0"/>
    <w:rsid w:val="00B401B6"/>
    <w:rsid w:val="00B45328"/>
    <w:rsid w:val="00B46F10"/>
    <w:rsid w:val="00B536E8"/>
    <w:rsid w:val="00B55091"/>
    <w:rsid w:val="00B559AF"/>
    <w:rsid w:val="00B55D0E"/>
    <w:rsid w:val="00B566AC"/>
    <w:rsid w:val="00B60377"/>
    <w:rsid w:val="00B62250"/>
    <w:rsid w:val="00B679B0"/>
    <w:rsid w:val="00B70BF7"/>
    <w:rsid w:val="00B71B1F"/>
    <w:rsid w:val="00B80320"/>
    <w:rsid w:val="00B8607B"/>
    <w:rsid w:val="00B91925"/>
    <w:rsid w:val="00B91EAC"/>
    <w:rsid w:val="00BA34FF"/>
    <w:rsid w:val="00BB2619"/>
    <w:rsid w:val="00BB4D18"/>
    <w:rsid w:val="00BC2B2D"/>
    <w:rsid w:val="00BC71CE"/>
    <w:rsid w:val="00BD75EE"/>
    <w:rsid w:val="00BE1670"/>
    <w:rsid w:val="00BF367B"/>
    <w:rsid w:val="00BF64D3"/>
    <w:rsid w:val="00BF68ED"/>
    <w:rsid w:val="00C0139B"/>
    <w:rsid w:val="00C01B25"/>
    <w:rsid w:val="00C01C9E"/>
    <w:rsid w:val="00C02205"/>
    <w:rsid w:val="00C0567C"/>
    <w:rsid w:val="00C06A6C"/>
    <w:rsid w:val="00C22C23"/>
    <w:rsid w:val="00C33C6E"/>
    <w:rsid w:val="00C36153"/>
    <w:rsid w:val="00C362C6"/>
    <w:rsid w:val="00C36DB7"/>
    <w:rsid w:val="00C44556"/>
    <w:rsid w:val="00C47D60"/>
    <w:rsid w:val="00C50F0D"/>
    <w:rsid w:val="00C57382"/>
    <w:rsid w:val="00C60C2B"/>
    <w:rsid w:val="00C71E75"/>
    <w:rsid w:val="00C83768"/>
    <w:rsid w:val="00C8484B"/>
    <w:rsid w:val="00C84BEA"/>
    <w:rsid w:val="00C85368"/>
    <w:rsid w:val="00C864E3"/>
    <w:rsid w:val="00C900B4"/>
    <w:rsid w:val="00C900ED"/>
    <w:rsid w:val="00CA0C7E"/>
    <w:rsid w:val="00CA1119"/>
    <w:rsid w:val="00CA2FC5"/>
    <w:rsid w:val="00CA34BF"/>
    <w:rsid w:val="00CA795B"/>
    <w:rsid w:val="00CB261C"/>
    <w:rsid w:val="00CB3B8C"/>
    <w:rsid w:val="00CB4AA6"/>
    <w:rsid w:val="00CC53F4"/>
    <w:rsid w:val="00CD32A9"/>
    <w:rsid w:val="00CD3B3B"/>
    <w:rsid w:val="00CD6CE0"/>
    <w:rsid w:val="00CE3928"/>
    <w:rsid w:val="00CE563A"/>
    <w:rsid w:val="00CE6923"/>
    <w:rsid w:val="00CF0D99"/>
    <w:rsid w:val="00CF29F7"/>
    <w:rsid w:val="00CF2F1B"/>
    <w:rsid w:val="00CF4903"/>
    <w:rsid w:val="00D00655"/>
    <w:rsid w:val="00D03F09"/>
    <w:rsid w:val="00D0595B"/>
    <w:rsid w:val="00D05C0D"/>
    <w:rsid w:val="00D076D0"/>
    <w:rsid w:val="00D07BD3"/>
    <w:rsid w:val="00D07D13"/>
    <w:rsid w:val="00D07F1C"/>
    <w:rsid w:val="00D11A46"/>
    <w:rsid w:val="00D17A2B"/>
    <w:rsid w:val="00D20751"/>
    <w:rsid w:val="00D31A9F"/>
    <w:rsid w:val="00D3284A"/>
    <w:rsid w:val="00D32930"/>
    <w:rsid w:val="00D3519C"/>
    <w:rsid w:val="00D36B9B"/>
    <w:rsid w:val="00D4354A"/>
    <w:rsid w:val="00D44B6D"/>
    <w:rsid w:val="00D45B72"/>
    <w:rsid w:val="00D5497E"/>
    <w:rsid w:val="00D6405B"/>
    <w:rsid w:val="00D65B7D"/>
    <w:rsid w:val="00D67339"/>
    <w:rsid w:val="00D7473A"/>
    <w:rsid w:val="00D75293"/>
    <w:rsid w:val="00D779FE"/>
    <w:rsid w:val="00D9354B"/>
    <w:rsid w:val="00D954D9"/>
    <w:rsid w:val="00D967BE"/>
    <w:rsid w:val="00DB17E2"/>
    <w:rsid w:val="00DB4306"/>
    <w:rsid w:val="00DC09F1"/>
    <w:rsid w:val="00DC4902"/>
    <w:rsid w:val="00DC4EFC"/>
    <w:rsid w:val="00DC6FAC"/>
    <w:rsid w:val="00DC77E4"/>
    <w:rsid w:val="00DD0656"/>
    <w:rsid w:val="00DE1E66"/>
    <w:rsid w:val="00DE24F4"/>
    <w:rsid w:val="00DE5C35"/>
    <w:rsid w:val="00DF5E61"/>
    <w:rsid w:val="00E013BF"/>
    <w:rsid w:val="00E04415"/>
    <w:rsid w:val="00E158FD"/>
    <w:rsid w:val="00E17269"/>
    <w:rsid w:val="00E3375F"/>
    <w:rsid w:val="00E40982"/>
    <w:rsid w:val="00E4222C"/>
    <w:rsid w:val="00E45B71"/>
    <w:rsid w:val="00E476E3"/>
    <w:rsid w:val="00E50E2C"/>
    <w:rsid w:val="00E52281"/>
    <w:rsid w:val="00E525FD"/>
    <w:rsid w:val="00E5289E"/>
    <w:rsid w:val="00E529B1"/>
    <w:rsid w:val="00E53567"/>
    <w:rsid w:val="00E548D8"/>
    <w:rsid w:val="00E54BD4"/>
    <w:rsid w:val="00E60949"/>
    <w:rsid w:val="00E67A8C"/>
    <w:rsid w:val="00E70B3F"/>
    <w:rsid w:val="00E73DB0"/>
    <w:rsid w:val="00E766BC"/>
    <w:rsid w:val="00E76CBA"/>
    <w:rsid w:val="00E77246"/>
    <w:rsid w:val="00E85308"/>
    <w:rsid w:val="00E938C9"/>
    <w:rsid w:val="00E95115"/>
    <w:rsid w:val="00E95D29"/>
    <w:rsid w:val="00EA0784"/>
    <w:rsid w:val="00EA2010"/>
    <w:rsid w:val="00EA4325"/>
    <w:rsid w:val="00EA4612"/>
    <w:rsid w:val="00EA77A4"/>
    <w:rsid w:val="00EB0602"/>
    <w:rsid w:val="00EB1505"/>
    <w:rsid w:val="00EB3B64"/>
    <w:rsid w:val="00EB5056"/>
    <w:rsid w:val="00EC57EB"/>
    <w:rsid w:val="00EC6B93"/>
    <w:rsid w:val="00ED6D51"/>
    <w:rsid w:val="00EE2413"/>
    <w:rsid w:val="00EE423A"/>
    <w:rsid w:val="00EE7C7F"/>
    <w:rsid w:val="00F0090E"/>
    <w:rsid w:val="00F019A2"/>
    <w:rsid w:val="00F04EF0"/>
    <w:rsid w:val="00F203D1"/>
    <w:rsid w:val="00F23947"/>
    <w:rsid w:val="00F3239D"/>
    <w:rsid w:val="00F346BF"/>
    <w:rsid w:val="00F36AFA"/>
    <w:rsid w:val="00F4221F"/>
    <w:rsid w:val="00F5322B"/>
    <w:rsid w:val="00F57C6A"/>
    <w:rsid w:val="00F60B2F"/>
    <w:rsid w:val="00F64374"/>
    <w:rsid w:val="00F75761"/>
    <w:rsid w:val="00F82DAE"/>
    <w:rsid w:val="00F84276"/>
    <w:rsid w:val="00F84EE1"/>
    <w:rsid w:val="00F8679A"/>
    <w:rsid w:val="00F875C7"/>
    <w:rsid w:val="00F965CD"/>
    <w:rsid w:val="00FA0BC2"/>
    <w:rsid w:val="00FB0B6A"/>
    <w:rsid w:val="00FB1922"/>
    <w:rsid w:val="00FC2A81"/>
    <w:rsid w:val="00FC5B6A"/>
    <w:rsid w:val="00FD2E80"/>
    <w:rsid w:val="00FE1F1C"/>
    <w:rsid w:val="00FE6BE9"/>
    <w:rsid w:val="00FE795E"/>
    <w:rsid w:val="00FF55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7B6D"/>
  </w:style>
  <w:style w:type="paragraph" w:styleId="Titre1">
    <w:name w:val="heading 1"/>
    <w:basedOn w:val="Normal"/>
    <w:next w:val="Normal"/>
    <w:qFormat/>
    <w:rsid w:val="00683EDA"/>
    <w:pPr>
      <w:keepNext/>
      <w:spacing w:line="360" w:lineRule="auto"/>
      <w:outlineLvl w:val="0"/>
    </w:pPr>
    <w:rPr>
      <w:rFonts w:ascii="Lucida Casual" w:hAnsi="Lucida Casual"/>
      <w:b/>
      <w:i/>
      <w:u w:val="single"/>
    </w:rPr>
  </w:style>
  <w:style w:type="paragraph" w:styleId="Titre2">
    <w:name w:val="heading 2"/>
    <w:basedOn w:val="Normal"/>
    <w:next w:val="Normal"/>
    <w:qFormat/>
    <w:rsid w:val="00683EDA"/>
    <w:pPr>
      <w:keepNext/>
      <w:jc w:val="right"/>
      <w:outlineLvl w:val="1"/>
    </w:pPr>
    <w:rPr>
      <w:rFonts w:ascii="Lucida Casual" w:hAnsi="Lucida Casual"/>
      <w:b/>
    </w:rPr>
  </w:style>
  <w:style w:type="paragraph" w:styleId="Titre3">
    <w:name w:val="heading 3"/>
    <w:basedOn w:val="Normal"/>
    <w:next w:val="Normal"/>
    <w:qFormat/>
    <w:rsid w:val="00683EDA"/>
    <w:pPr>
      <w:keepNext/>
      <w:jc w:val="right"/>
      <w:outlineLvl w:val="2"/>
    </w:pPr>
    <w:rPr>
      <w:rFonts w:ascii="Lucida Casual" w:hAnsi="Lucida Casual"/>
      <w:b/>
      <w:sz w:val="16"/>
    </w:rPr>
  </w:style>
  <w:style w:type="paragraph" w:styleId="Titre4">
    <w:name w:val="heading 4"/>
    <w:basedOn w:val="Normal"/>
    <w:next w:val="Normal"/>
    <w:qFormat/>
    <w:rsid w:val="00683EDA"/>
    <w:pPr>
      <w:keepNext/>
      <w:jc w:val="center"/>
      <w:outlineLvl w:val="3"/>
    </w:pPr>
    <w:rPr>
      <w:rFonts w:ascii="Lucida Casual" w:hAnsi="Lucida Casual"/>
      <w:b/>
      <w:snapToGrid w:val="0"/>
      <w:color w:val="000000"/>
      <w:sz w:val="16"/>
    </w:rPr>
  </w:style>
  <w:style w:type="paragraph" w:styleId="Titre5">
    <w:name w:val="heading 5"/>
    <w:basedOn w:val="Normal"/>
    <w:next w:val="Normal"/>
    <w:qFormat/>
    <w:rsid w:val="00683EDA"/>
    <w:pPr>
      <w:keepNext/>
      <w:jc w:val="center"/>
      <w:outlineLvl w:val="4"/>
    </w:pPr>
    <w:rPr>
      <w:rFonts w:ascii="Lucida Casual" w:hAnsi="Lucida Casual"/>
      <w:b/>
      <w:snapToGrid w:val="0"/>
      <w:color w:val="0000FF"/>
      <w:sz w:val="14"/>
    </w:rPr>
  </w:style>
  <w:style w:type="paragraph" w:styleId="Titre6">
    <w:name w:val="heading 6"/>
    <w:basedOn w:val="Normal"/>
    <w:next w:val="Normal"/>
    <w:qFormat/>
    <w:rsid w:val="00683EDA"/>
    <w:pPr>
      <w:keepNext/>
      <w:spacing w:line="360" w:lineRule="auto"/>
      <w:outlineLvl w:val="5"/>
    </w:pPr>
    <w:rPr>
      <w:rFonts w:ascii="Lucida Casual" w:hAnsi="Lucida Casual"/>
      <w:b/>
    </w:rPr>
  </w:style>
  <w:style w:type="paragraph" w:styleId="Titre7">
    <w:name w:val="heading 7"/>
    <w:basedOn w:val="Normal"/>
    <w:next w:val="Normal"/>
    <w:qFormat/>
    <w:rsid w:val="00683EDA"/>
    <w:pPr>
      <w:keepNext/>
      <w:jc w:val="center"/>
      <w:outlineLvl w:val="6"/>
    </w:pPr>
    <w:rPr>
      <w:rFonts w:ascii="Lucida Casual" w:hAnsi="Lucida Casual"/>
      <w:b/>
      <w:snapToGrid w:val="0"/>
      <w:color w:val="0000FF"/>
      <w:sz w:val="16"/>
    </w:rPr>
  </w:style>
  <w:style w:type="paragraph" w:styleId="Titre8">
    <w:name w:val="heading 8"/>
    <w:basedOn w:val="Normal"/>
    <w:next w:val="Normal"/>
    <w:qFormat/>
    <w:rsid w:val="00683EDA"/>
    <w:pPr>
      <w:keepNext/>
      <w:outlineLvl w:val="7"/>
    </w:pPr>
    <w:rPr>
      <w:rFonts w:ascii="Lucida Casual" w:hAnsi="Lucida Casual" w:cs="Arial"/>
      <w:b/>
      <w:bCs/>
      <w:color w:val="3333CC"/>
    </w:rPr>
  </w:style>
  <w:style w:type="paragraph" w:styleId="Titre9">
    <w:name w:val="heading 9"/>
    <w:basedOn w:val="Normal"/>
    <w:next w:val="Normal"/>
    <w:qFormat/>
    <w:rsid w:val="00683EDA"/>
    <w:pPr>
      <w:keepNext/>
      <w:jc w:val="both"/>
      <w:outlineLvl w:val="8"/>
    </w:pPr>
    <w:rPr>
      <w:rFonts w:ascii="Lucida Casual" w:hAnsi="Lucida Casual"/>
      <w:b/>
      <w:b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rsid w:val="00683EDA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683EDA"/>
  </w:style>
  <w:style w:type="paragraph" w:styleId="En-tte">
    <w:name w:val="header"/>
    <w:basedOn w:val="Normal"/>
    <w:rsid w:val="00683EDA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rsid w:val="00683EDA"/>
    <w:pPr>
      <w:jc w:val="both"/>
    </w:pPr>
    <w:rPr>
      <w:rFonts w:ascii="Lucida Casual" w:hAnsi="Lucida Casual"/>
      <w:sz w:val="22"/>
    </w:rPr>
  </w:style>
  <w:style w:type="paragraph" w:styleId="Retraitcorpsdetexte">
    <w:name w:val="Body Text Indent"/>
    <w:basedOn w:val="Normal"/>
    <w:rsid w:val="00683EDA"/>
    <w:pPr>
      <w:ind w:left="426"/>
      <w:jc w:val="both"/>
    </w:pPr>
    <w:rPr>
      <w:rFonts w:ascii="Lucida Casual" w:hAnsi="Lucida Casual"/>
      <w:sz w:val="24"/>
    </w:rPr>
  </w:style>
  <w:style w:type="paragraph" w:styleId="Corpsdetexte2">
    <w:name w:val="Body Text 2"/>
    <w:basedOn w:val="Normal"/>
    <w:rsid w:val="00683EDA"/>
    <w:rPr>
      <w:rFonts w:ascii="Lucida Casual" w:hAnsi="Lucida Casual"/>
      <w:sz w:val="24"/>
    </w:rPr>
  </w:style>
  <w:style w:type="paragraph" w:styleId="Retraitcorpsdetexte2">
    <w:name w:val="Body Text Indent 2"/>
    <w:basedOn w:val="Normal"/>
    <w:rsid w:val="00683EDA"/>
    <w:pPr>
      <w:ind w:left="709" w:hanging="1"/>
    </w:pPr>
    <w:rPr>
      <w:rFonts w:ascii="Lucida Casual" w:hAnsi="Lucida Casual"/>
      <w:sz w:val="22"/>
    </w:rPr>
  </w:style>
  <w:style w:type="paragraph" w:styleId="Retraitcorpsdetexte3">
    <w:name w:val="Body Text Indent 3"/>
    <w:basedOn w:val="Normal"/>
    <w:rsid w:val="00683EDA"/>
    <w:pPr>
      <w:ind w:left="1134"/>
    </w:pPr>
    <w:rPr>
      <w:rFonts w:ascii="Lucida Casual" w:hAnsi="Lucida Casual"/>
      <w:sz w:val="22"/>
    </w:rPr>
  </w:style>
  <w:style w:type="paragraph" w:styleId="Corpsdetexte3">
    <w:name w:val="Body Text 3"/>
    <w:basedOn w:val="Normal"/>
    <w:rsid w:val="00683EDA"/>
    <w:pPr>
      <w:jc w:val="both"/>
    </w:pPr>
    <w:rPr>
      <w:rFonts w:ascii="Lucida Casual" w:hAnsi="Lucida Casual"/>
      <w:sz w:val="24"/>
    </w:rPr>
  </w:style>
  <w:style w:type="paragraph" w:styleId="Normalcentr">
    <w:name w:val="Block Text"/>
    <w:basedOn w:val="Normal"/>
    <w:rsid w:val="00683EDA"/>
    <w:pPr>
      <w:ind w:left="1701" w:right="-1" w:hanging="633"/>
      <w:jc w:val="both"/>
    </w:pPr>
    <w:rPr>
      <w:rFonts w:ascii="Tahoma" w:hAnsi="Tahoma" w:cs="Tahoma"/>
      <w:sz w:val="22"/>
      <w:szCs w:val="22"/>
    </w:rPr>
  </w:style>
  <w:style w:type="paragraph" w:styleId="Explorateurdedocuments">
    <w:name w:val="Document Map"/>
    <w:basedOn w:val="Normal"/>
    <w:semiHidden/>
    <w:rsid w:val="00683EDA"/>
    <w:pPr>
      <w:shd w:val="clear" w:color="auto" w:fill="000080"/>
    </w:pPr>
    <w:rPr>
      <w:rFonts w:ascii="Tahoma" w:hAnsi="Tahoma" w:cs="Tahoma"/>
    </w:rPr>
  </w:style>
  <w:style w:type="paragraph" w:styleId="Paragraphedeliste">
    <w:name w:val="List Paragraph"/>
    <w:basedOn w:val="Normal"/>
    <w:uiPriority w:val="34"/>
    <w:qFormat/>
    <w:rsid w:val="00B91925"/>
    <w:pPr>
      <w:ind w:left="720"/>
      <w:contextualSpacing/>
    </w:pPr>
  </w:style>
  <w:style w:type="paragraph" w:styleId="Textedebulles">
    <w:name w:val="Balloon Text"/>
    <w:basedOn w:val="Normal"/>
    <w:link w:val="TextedebullesCar"/>
    <w:rsid w:val="00E70B3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E70B3F"/>
    <w:rPr>
      <w:rFonts w:ascii="Tahoma" w:hAnsi="Tahoma" w:cs="Tahoma"/>
      <w:sz w:val="16"/>
      <w:szCs w:val="16"/>
    </w:rPr>
  </w:style>
  <w:style w:type="character" w:styleId="Accentuation">
    <w:name w:val="Emphasis"/>
    <w:basedOn w:val="Policepardfaut"/>
    <w:qFormat/>
    <w:rsid w:val="00792C9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7B6D"/>
  </w:style>
  <w:style w:type="paragraph" w:styleId="Titre1">
    <w:name w:val="heading 1"/>
    <w:basedOn w:val="Normal"/>
    <w:next w:val="Normal"/>
    <w:qFormat/>
    <w:rsid w:val="00683EDA"/>
    <w:pPr>
      <w:keepNext/>
      <w:spacing w:line="360" w:lineRule="auto"/>
      <w:outlineLvl w:val="0"/>
    </w:pPr>
    <w:rPr>
      <w:rFonts w:ascii="Lucida Casual" w:hAnsi="Lucida Casual"/>
      <w:b/>
      <w:i/>
      <w:u w:val="single"/>
    </w:rPr>
  </w:style>
  <w:style w:type="paragraph" w:styleId="Titre2">
    <w:name w:val="heading 2"/>
    <w:basedOn w:val="Normal"/>
    <w:next w:val="Normal"/>
    <w:qFormat/>
    <w:rsid w:val="00683EDA"/>
    <w:pPr>
      <w:keepNext/>
      <w:jc w:val="right"/>
      <w:outlineLvl w:val="1"/>
    </w:pPr>
    <w:rPr>
      <w:rFonts w:ascii="Lucida Casual" w:hAnsi="Lucida Casual"/>
      <w:b/>
    </w:rPr>
  </w:style>
  <w:style w:type="paragraph" w:styleId="Titre3">
    <w:name w:val="heading 3"/>
    <w:basedOn w:val="Normal"/>
    <w:next w:val="Normal"/>
    <w:qFormat/>
    <w:rsid w:val="00683EDA"/>
    <w:pPr>
      <w:keepNext/>
      <w:jc w:val="right"/>
      <w:outlineLvl w:val="2"/>
    </w:pPr>
    <w:rPr>
      <w:rFonts w:ascii="Lucida Casual" w:hAnsi="Lucida Casual"/>
      <w:b/>
      <w:sz w:val="16"/>
    </w:rPr>
  </w:style>
  <w:style w:type="paragraph" w:styleId="Titre4">
    <w:name w:val="heading 4"/>
    <w:basedOn w:val="Normal"/>
    <w:next w:val="Normal"/>
    <w:qFormat/>
    <w:rsid w:val="00683EDA"/>
    <w:pPr>
      <w:keepNext/>
      <w:jc w:val="center"/>
      <w:outlineLvl w:val="3"/>
    </w:pPr>
    <w:rPr>
      <w:rFonts w:ascii="Lucida Casual" w:hAnsi="Lucida Casual"/>
      <w:b/>
      <w:snapToGrid w:val="0"/>
      <w:color w:val="000000"/>
      <w:sz w:val="16"/>
    </w:rPr>
  </w:style>
  <w:style w:type="paragraph" w:styleId="Titre5">
    <w:name w:val="heading 5"/>
    <w:basedOn w:val="Normal"/>
    <w:next w:val="Normal"/>
    <w:qFormat/>
    <w:rsid w:val="00683EDA"/>
    <w:pPr>
      <w:keepNext/>
      <w:jc w:val="center"/>
      <w:outlineLvl w:val="4"/>
    </w:pPr>
    <w:rPr>
      <w:rFonts w:ascii="Lucida Casual" w:hAnsi="Lucida Casual"/>
      <w:b/>
      <w:snapToGrid w:val="0"/>
      <w:color w:val="0000FF"/>
      <w:sz w:val="14"/>
    </w:rPr>
  </w:style>
  <w:style w:type="paragraph" w:styleId="Titre6">
    <w:name w:val="heading 6"/>
    <w:basedOn w:val="Normal"/>
    <w:next w:val="Normal"/>
    <w:qFormat/>
    <w:rsid w:val="00683EDA"/>
    <w:pPr>
      <w:keepNext/>
      <w:spacing w:line="360" w:lineRule="auto"/>
      <w:outlineLvl w:val="5"/>
    </w:pPr>
    <w:rPr>
      <w:rFonts w:ascii="Lucida Casual" w:hAnsi="Lucida Casual"/>
      <w:b/>
    </w:rPr>
  </w:style>
  <w:style w:type="paragraph" w:styleId="Titre7">
    <w:name w:val="heading 7"/>
    <w:basedOn w:val="Normal"/>
    <w:next w:val="Normal"/>
    <w:qFormat/>
    <w:rsid w:val="00683EDA"/>
    <w:pPr>
      <w:keepNext/>
      <w:jc w:val="center"/>
      <w:outlineLvl w:val="6"/>
    </w:pPr>
    <w:rPr>
      <w:rFonts w:ascii="Lucida Casual" w:hAnsi="Lucida Casual"/>
      <w:b/>
      <w:snapToGrid w:val="0"/>
      <w:color w:val="0000FF"/>
      <w:sz w:val="16"/>
    </w:rPr>
  </w:style>
  <w:style w:type="paragraph" w:styleId="Titre8">
    <w:name w:val="heading 8"/>
    <w:basedOn w:val="Normal"/>
    <w:next w:val="Normal"/>
    <w:qFormat/>
    <w:rsid w:val="00683EDA"/>
    <w:pPr>
      <w:keepNext/>
      <w:outlineLvl w:val="7"/>
    </w:pPr>
    <w:rPr>
      <w:rFonts w:ascii="Lucida Casual" w:hAnsi="Lucida Casual" w:cs="Arial"/>
      <w:b/>
      <w:bCs/>
      <w:color w:val="3333CC"/>
    </w:rPr>
  </w:style>
  <w:style w:type="paragraph" w:styleId="Titre9">
    <w:name w:val="heading 9"/>
    <w:basedOn w:val="Normal"/>
    <w:next w:val="Normal"/>
    <w:qFormat/>
    <w:rsid w:val="00683EDA"/>
    <w:pPr>
      <w:keepNext/>
      <w:jc w:val="both"/>
      <w:outlineLvl w:val="8"/>
    </w:pPr>
    <w:rPr>
      <w:rFonts w:ascii="Lucida Casual" w:hAnsi="Lucida Casual"/>
      <w:b/>
      <w:b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rsid w:val="00683EDA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683EDA"/>
  </w:style>
  <w:style w:type="paragraph" w:styleId="En-tte">
    <w:name w:val="header"/>
    <w:basedOn w:val="Normal"/>
    <w:rsid w:val="00683EDA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rsid w:val="00683EDA"/>
    <w:pPr>
      <w:jc w:val="both"/>
    </w:pPr>
    <w:rPr>
      <w:rFonts w:ascii="Lucida Casual" w:hAnsi="Lucida Casual"/>
      <w:sz w:val="22"/>
    </w:rPr>
  </w:style>
  <w:style w:type="paragraph" w:styleId="Retraitcorpsdetexte">
    <w:name w:val="Body Text Indent"/>
    <w:basedOn w:val="Normal"/>
    <w:rsid w:val="00683EDA"/>
    <w:pPr>
      <w:ind w:left="426"/>
      <w:jc w:val="both"/>
    </w:pPr>
    <w:rPr>
      <w:rFonts w:ascii="Lucida Casual" w:hAnsi="Lucida Casual"/>
      <w:sz w:val="24"/>
    </w:rPr>
  </w:style>
  <w:style w:type="paragraph" w:styleId="Corpsdetexte2">
    <w:name w:val="Body Text 2"/>
    <w:basedOn w:val="Normal"/>
    <w:rsid w:val="00683EDA"/>
    <w:rPr>
      <w:rFonts w:ascii="Lucida Casual" w:hAnsi="Lucida Casual"/>
      <w:sz w:val="24"/>
    </w:rPr>
  </w:style>
  <w:style w:type="paragraph" w:styleId="Retraitcorpsdetexte2">
    <w:name w:val="Body Text Indent 2"/>
    <w:basedOn w:val="Normal"/>
    <w:rsid w:val="00683EDA"/>
    <w:pPr>
      <w:ind w:left="709" w:hanging="1"/>
    </w:pPr>
    <w:rPr>
      <w:rFonts w:ascii="Lucida Casual" w:hAnsi="Lucida Casual"/>
      <w:sz w:val="22"/>
    </w:rPr>
  </w:style>
  <w:style w:type="paragraph" w:styleId="Retraitcorpsdetexte3">
    <w:name w:val="Body Text Indent 3"/>
    <w:basedOn w:val="Normal"/>
    <w:rsid w:val="00683EDA"/>
    <w:pPr>
      <w:ind w:left="1134"/>
    </w:pPr>
    <w:rPr>
      <w:rFonts w:ascii="Lucida Casual" w:hAnsi="Lucida Casual"/>
      <w:sz w:val="22"/>
    </w:rPr>
  </w:style>
  <w:style w:type="paragraph" w:styleId="Corpsdetexte3">
    <w:name w:val="Body Text 3"/>
    <w:basedOn w:val="Normal"/>
    <w:rsid w:val="00683EDA"/>
    <w:pPr>
      <w:jc w:val="both"/>
    </w:pPr>
    <w:rPr>
      <w:rFonts w:ascii="Lucida Casual" w:hAnsi="Lucida Casual"/>
      <w:sz w:val="24"/>
    </w:rPr>
  </w:style>
  <w:style w:type="paragraph" w:styleId="Normalcentr">
    <w:name w:val="Block Text"/>
    <w:basedOn w:val="Normal"/>
    <w:rsid w:val="00683EDA"/>
    <w:pPr>
      <w:ind w:left="1701" w:right="-1" w:hanging="633"/>
      <w:jc w:val="both"/>
    </w:pPr>
    <w:rPr>
      <w:rFonts w:ascii="Tahoma" w:hAnsi="Tahoma" w:cs="Tahoma"/>
      <w:sz w:val="22"/>
      <w:szCs w:val="22"/>
    </w:rPr>
  </w:style>
  <w:style w:type="paragraph" w:styleId="Explorateurdedocuments">
    <w:name w:val="Document Map"/>
    <w:basedOn w:val="Normal"/>
    <w:semiHidden/>
    <w:rsid w:val="00683EDA"/>
    <w:pPr>
      <w:shd w:val="clear" w:color="auto" w:fill="000080"/>
    </w:pPr>
    <w:rPr>
      <w:rFonts w:ascii="Tahoma" w:hAnsi="Tahoma" w:cs="Tahoma"/>
    </w:rPr>
  </w:style>
  <w:style w:type="paragraph" w:styleId="Paragraphedeliste">
    <w:name w:val="List Paragraph"/>
    <w:basedOn w:val="Normal"/>
    <w:uiPriority w:val="34"/>
    <w:qFormat/>
    <w:rsid w:val="00B91925"/>
    <w:pPr>
      <w:ind w:left="720"/>
      <w:contextualSpacing/>
    </w:pPr>
  </w:style>
  <w:style w:type="paragraph" w:styleId="Textedebulles">
    <w:name w:val="Balloon Text"/>
    <w:basedOn w:val="Normal"/>
    <w:link w:val="TextedebullesCar"/>
    <w:rsid w:val="00E70B3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E70B3F"/>
    <w:rPr>
      <w:rFonts w:ascii="Tahoma" w:hAnsi="Tahoma" w:cs="Tahoma"/>
      <w:sz w:val="16"/>
      <w:szCs w:val="16"/>
    </w:rPr>
  </w:style>
  <w:style w:type="character" w:styleId="Accentuation">
    <w:name w:val="Emphasis"/>
    <w:basedOn w:val="Policepardfaut"/>
    <w:qFormat/>
    <w:rsid w:val="00792C9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PREVISION%20HUMANITE%202016-2017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BE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'Situation '!$K$8</c:f>
              <c:strCache>
                <c:ptCount val="1"/>
                <c:pt idx="0">
                  <c:v>réalités</c:v>
                </c:pt>
              </c:strCache>
            </c:strRef>
          </c:tx>
          <c:spPr>
            <a:solidFill>
              <a:srgbClr val="0070C0"/>
            </a:solidFill>
          </c:spPr>
          <c:cat>
            <c:strRef>
              <c:f>'Situation '!$J$9:$J$16</c:f>
              <c:strCache>
                <c:ptCount val="8"/>
                <c:pt idx="0">
                  <c:v>2011 1T (8.485)</c:v>
                </c:pt>
                <c:pt idx="1">
                  <c:v>2012 (33.567)</c:v>
                </c:pt>
                <c:pt idx="2">
                  <c:v>2013 (45.251)</c:v>
                </c:pt>
                <c:pt idx="3">
                  <c:v>2014 (56.543)</c:v>
                </c:pt>
                <c:pt idx="4">
                  <c:v>2015 (46.543)</c:v>
                </c:pt>
                <c:pt idx="5">
                  <c:v>2016 (29.397)</c:v>
                </c:pt>
                <c:pt idx="6">
                  <c:v>2017 (17.200)</c:v>
                </c:pt>
                <c:pt idx="7">
                  <c:v>2018 (15.100)</c:v>
                </c:pt>
              </c:strCache>
            </c:strRef>
          </c:cat>
          <c:val>
            <c:numRef>
              <c:f>'Situation '!$K$9:$K$16</c:f>
              <c:numCache>
                <c:formatCode>#,##0</c:formatCode>
                <c:ptCount val="8"/>
                <c:pt idx="0">
                  <c:v>8485</c:v>
                </c:pt>
                <c:pt idx="1">
                  <c:v>33567</c:v>
                </c:pt>
                <c:pt idx="2">
                  <c:v>45251</c:v>
                </c:pt>
                <c:pt idx="3">
                  <c:v>56543</c:v>
                </c:pt>
                <c:pt idx="4">
                  <c:v>46020</c:v>
                </c:pt>
                <c:pt idx="5">
                  <c:v>29397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DB8-49AF-A584-6C5F64CBD8C4}"/>
            </c:ext>
          </c:extLst>
        </c:ser>
        <c:ser>
          <c:idx val="1"/>
          <c:order val="1"/>
          <c:tx>
            <c:strRef>
              <c:f>'Situation '!$L$8</c:f>
              <c:strCache>
                <c:ptCount val="1"/>
                <c:pt idx="0">
                  <c:v>prévisions</c:v>
                </c:pt>
              </c:strCache>
            </c:strRef>
          </c:tx>
          <c:dPt>
            <c:idx val="6"/>
            <c:spPr>
              <a:solidFill>
                <a:srgbClr val="0070C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1DB8-49AF-A584-6C5F64CBD8C4}"/>
              </c:ext>
            </c:extLst>
          </c:dPt>
          <c:cat>
            <c:strRef>
              <c:f>'Situation '!$J$9:$J$16</c:f>
              <c:strCache>
                <c:ptCount val="8"/>
                <c:pt idx="0">
                  <c:v>2011 1T (8.485)</c:v>
                </c:pt>
                <c:pt idx="1">
                  <c:v>2012 (33.567)</c:v>
                </c:pt>
                <c:pt idx="2">
                  <c:v>2013 (45.251)</c:v>
                </c:pt>
                <c:pt idx="3">
                  <c:v>2014 (56.543)</c:v>
                </c:pt>
                <c:pt idx="4">
                  <c:v>2015 (46.543)</c:v>
                </c:pt>
                <c:pt idx="5">
                  <c:v>2016 (29.397)</c:v>
                </c:pt>
                <c:pt idx="6">
                  <c:v>2017 (17.200)</c:v>
                </c:pt>
                <c:pt idx="7">
                  <c:v>2018 (15.100)</c:v>
                </c:pt>
              </c:strCache>
            </c:strRef>
          </c:cat>
          <c:val>
            <c:numRef>
              <c:f>'Situation '!$L$9:$L$16</c:f>
              <c:numCache>
                <c:formatCode>General</c:formatCode>
                <c:ptCount val="8"/>
                <c:pt idx="6" formatCode="#,##0">
                  <c:v>17200</c:v>
                </c:pt>
                <c:pt idx="7">
                  <c:v>15100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DB8-49AF-A584-6C5F64CBD8C4}"/>
            </c:ext>
          </c:extLst>
        </c:ser>
        <c:ser>
          <c:idx val="2"/>
          <c:order val="2"/>
          <c:tx>
            <c:strRef>
              <c:f>'Situation '!$M$8</c:f>
              <c:strCache>
                <c:ptCount val="1"/>
                <c:pt idx="0">
                  <c:v>Colonne2</c:v>
                </c:pt>
              </c:strCache>
            </c:strRef>
          </c:tx>
          <c:cat>
            <c:strRef>
              <c:f>'Situation '!$J$9:$J$16</c:f>
              <c:strCache>
                <c:ptCount val="8"/>
                <c:pt idx="0">
                  <c:v>2011 1T (8.485)</c:v>
                </c:pt>
                <c:pt idx="1">
                  <c:v>2012 (33.567)</c:v>
                </c:pt>
                <c:pt idx="2">
                  <c:v>2013 (45.251)</c:v>
                </c:pt>
                <c:pt idx="3">
                  <c:v>2014 (56.543)</c:v>
                </c:pt>
                <c:pt idx="4">
                  <c:v>2015 (46.543)</c:v>
                </c:pt>
                <c:pt idx="5">
                  <c:v>2016 (29.397)</c:v>
                </c:pt>
                <c:pt idx="6">
                  <c:v>2017 (17.200)</c:v>
                </c:pt>
                <c:pt idx="7">
                  <c:v>2018 (15.100)</c:v>
                </c:pt>
              </c:strCache>
            </c:strRef>
          </c:cat>
          <c:val>
            <c:numRef>
              <c:f>'Situation '!$M$9:$M$16</c:f>
              <c:numCache>
                <c:formatCode>General</c:formatCode>
                <c:ptCount val="8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1DB8-49AF-A584-6C5F64CBD8C4}"/>
            </c:ext>
          </c:extLst>
        </c:ser>
        <c:shape val="box"/>
        <c:axId val="69831296"/>
        <c:axId val="121905536"/>
        <c:axId val="0"/>
      </c:bar3DChart>
      <c:catAx>
        <c:axId val="69831296"/>
        <c:scaling>
          <c:orientation val="minMax"/>
        </c:scaling>
        <c:axPos val="b"/>
        <c:numFmt formatCode="General" sourceLinked="0"/>
        <c:tickLblPos val="nextTo"/>
        <c:crossAx val="121905536"/>
        <c:crosses val="autoZero"/>
        <c:auto val="1"/>
        <c:lblAlgn val="ctr"/>
        <c:lblOffset val="100"/>
      </c:catAx>
      <c:valAx>
        <c:axId val="121905536"/>
        <c:scaling>
          <c:orientation val="minMax"/>
        </c:scaling>
        <c:axPos val="l"/>
        <c:majorGridlines/>
        <c:numFmt formatCode="#,##0" sourceLinked="1"/>
        <c:tickLblPos val="nextTo"/>
        <c:crossAx val="69831296"/>
        <c:crosses val="autoZero"/>
        <c:crossBetween val="between"/>
      </c:valAx>
    </c:plotArea>
    <c:legend>
      <c:legendPos val="r"/>
      <c:legendEntry>
        <c:idx val="2"/>
        <c:delete val="1"/>
      </c:legendEntry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A0D4C-5382-4804-BEEF-C369AAA7F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1416</Words>
  <Characters>7790</Characters>
  <Application>Microsoft Office Word</Application>
  <DocSecurity>0</DocSecurity>
  <Lines>64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MIKEMBO – ASBL</vt:lpstr>
    </vt:vector>
  </TitlesOfParts>
  <Company>EGMF</Company>
  <LinksUpToDate>false</LinksUpToDate>
  <CharactersWithSpaces>9188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MIKEMBO – ASBL</dc:title>
  <dc:creator>Gateway 2000 Licensed User</dc:creator>
  <cp:lastModifiedBy>USER</cp:lastModifiedBy>
  <cp:revision>6</cp:revision>
  <cp:lastPrinted>2018-03-19T08:45:00Z</cp:lastPrinted>
  <dcterms:created xsi:type="dcterms:W3CDTF">2018-03-08T09:32:00Z</dcterms:created>
  <dcterms:modified xsi:type="dcterms:W3CDTF">2018-03-19T08:50:00Z</dcterms:modified>
</cp:coreProperties>
</file>